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16846" w14:textId="77777777" w:rsidR="001A4D27" w:rsidRPr="00DE11ED" w:rsidRDefault="00634015" w:rsidP="001A4D27">
      <w:pPr>
        <w:pStyle w:val="Heading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11ED">
        <w:rPr>
          <w:rFonts w:asciiTheme="minorHAnsi" w:hAnsiTheme="minorHAnsi" w:cstheme="minorHAnsi"/>
          <w:b/>
          <w:noProof/>
          <w:snapToGrid/>
          <w:sz w:val="22"/>
          <w:szCs w:val="22"/>
        </w:rPr>
        <w:drawing>
          <wp:inline distT="0" distB="0" distL="0" distR="0" wp14:anchorId="003627F2" wp14:editId="49B60083">
            <wp:extent cx="2205098" cy="922354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098" cy="922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7B4C13" w14:textId="77777777" w:rsidR="001F38E0" w:rsidRDefault="001F38E0" w:rsidP="001F38E0">
      <w:pPr>
        <w:tabs>
          <w:tab w:val="left" w:pos="5400"/>
        </w:tabs>
        <w:rPr>
          <w:rFonts w:asciiTheme="minorHAnsi" w:hAnsiTheme="minorHAnsi" w:cstheme="minorHAnsi"/>
          <w:b/>
          <w:sz w:val="22"/>
          <w:szCs w:val="22"/>
        </w:rPr>
      </w:pPr>
    </w:p>
    <w:p w14:paraId="2F678E9F" w14:textId="77777777" w:rsidR="00700BF3" w:rsidRDefault="00700BF3" w:rsidP="00287176">
      <w:pPr>
        <w:tabs>
          <w:tab w:val="left" w:pos="4680"/>
        </w:tabs>
        <w:rPr>
          <w:rFonts w:ascii="Arial" w:hAnsi="Arial" w:cs="Arial"/>
          <w:b/>
          <w:sz w:val="22"/>
          <w:szCs w:val="22"/>
        </w:rPr>
      </w:pPr>
    </w:p>
    <w:p w14:paraId="66D4AC1C" w14:textId="57BAAC0F" w:rsidR="001A4D27" w:rsidRPr="00287176" w:rsidRDefault="00287176" w:rsidP="00287176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287176">
        <w:rPr>
          <w:rFonts w:ascii="Arial" w:hAnsi="Arial" w:cs="Arial"/>
          <w:b/>
          <w:sz w:val="22"/>
          <w:szCs w:val="22"/>
        </w:rPr>
        <w:t>September 11, 2020</w:t>
      </w:r>
      <w:r>
        <w:rPr>
          <w:rFonts w:ascii="Arial" w:hAnsi="Arial" w:cs="Arial"/>
          <w:b/>
          <w:sz w:val="22"/>
          <w:szCs w:val="22"/>
        </w:rPr>
        <w:tab/>
      </w:r>
      <w:r w:rsidR="001A4D27" w:rsidRPr="00287176">
        <w:rPr>
          <w:rFonts w:ascii="Arial" w:hAnsi="Arial" w:cs="Arial"/>
          <w:b/>
          <w:sz w:val="22"/>
          <w:szCs w:val="22"/>
        </w:rPr>
        <w:t xml:space="preserve">Contact: </w:t>
      </w:r>
      <w:r w:rsidR="001F38E0" w:rsidRPr="00287176">
        <w:rPr>
          <w:rFonts w:ascii="Arial" w:hAnsi="Arial" w:cs="Arial"/>
          <w:b/>
          <w:sz w:val="22"/>
          <w:szCs w:val="22"/>
        </w:rPr>
        <w:t>Wendy W. Kavanagh, CAE</w:t>
      </w:r>
    </w:p>
    <w:p w14:paraId="07DB8D42" w14:textId="00BEF5CC" w:rsidR="001A4D27" w:rsidRPr="00287176" w:rsidRDefault="00287176" w:rsidP="00287176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A4D27" w:rsidRPr="00287176">
        <w:rPr>
          <w:rFonts w:ascii="Arial" w:hAnsi="Arial" w:cs="Arial"/>
          <w:sz w:val="22"/>
          <w:szCs w:val="22"/>
        </w:rPr>
        <w:t>Phone: (</w:t>
      </w:r>
      <w:r w:rsidR="00B86CF9" w:rsidRPr="00287176">
        <w:rPr>
          <w:rFonts w:ascii="Arial" w:hAnsi="Arial" w:cs="Arial"/>
          <w:sz w:val="22"/>
          <w:szCs w:val="22"/>
        </w:rPr>
        <w:t>404) 577-7850</w:t>
      </w:r>
    </w:p>
    <w:p w14:paraId="451A8293" w14:textId="2629CAC5" w:rsidR="00D05975" w:rsidRDefault="00B133BF" w:rsidP="00027E68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287176">
        <w:rPr>
          <w:rFonts w:ascii="Arial" w:hAnsi="Arial" w:cs="Arial"/>
          <w:sz w:val="22"/>
          <w:szCs w:val="22"/>
        </w:rPr>
        <w:tab/>
      </w:r>
      <w:r w:rsidR="001A4D27" w:rsidRPr="00287176">
        <w:rPr>
          <w:rFonts w:ascii="Arial" w:hAnsi="Arial" w:cs="Arial"/>
          <w:sz w:val="22"/>
          <w:szCs w:val="22"/>
        </w:rPr>
        <w:t xml:space="preserve">E-mail: </w:t>
      </w:r>
      <w:r w:rsidR="004C722E" w:rsidRPr="004C722E">
        <w:rPr>
          <w:rFonts w:ascii="Arial" w:hAnsi="Arial" w:cs="Arial"/>
          <w:sz w:val="22"/>
          <w:szCs w:val="22"/>
        </w:rPr>
        <w:t>wendy@gsae.org</w:t>
      </w:r>
    </w:p>
    <w:p w14:paraId="7AC1841D" w14:textId="04A970DF" w:rsidR="004C722E" w:rsidRPr="00027E68" w:rsidRDefault="004C722E" w:rsidP="00027E68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Website: www.gsae.org</w:t>
      </w:r>
    </w:p>
    <w:p w14:paraId="251029DB" w14:textId="77777777" w:rsidR="00DE11ED" w:rsidRPr="00287176" w:rsidRDefault="00DE11ED" w:rsidP="00DE11ED">
      <w:pPr>
        <w:jc w:val="center"/>
        <w:rPr>
          <w:rFonts w:ascii="Arial" w:hAnsi="Arial" w:cs="Arial"/>
          <w:b/>
          <w:sz w:val="22"/>
          <w:szCs w:val="22"/>
        </w:rPr>
      </w:pPr>
    </w:p>
    <w:p w14:paraId="782271F9" w14:textId="2AF6A04A" w:rsidR="00DE11ED" w:rsidRPr="00287176" w:rsidRDefault="001F38E0" w:rsidP="001F38E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87176">
        <w:rPr>
          <w:rFonts w:ascii="Arial" w:hAnsi="Arial" w:cs="Arial"/>
          <w:b/>
          <w:sz w:val="22"/>
          <w:szCs w:val="22"/>
        </w:rPr>
        <w:t>GSAE SUPPORTS COMMUNITY</w:t>
      </w:r>
      <w:r w:rsidR="004B4772" w:rsidRPr="00287176">
        <w:rPr>
          <w:rFonts w:ascii="Arial" w:hAnsi="Arial" w:cs="Arial"/>
          <w:b/>
          <w:sz w:val="22"/>
          <w:szCs w:val="22"/>
        </w:rPr>
        <w:t xml:space="preserve"> &amp; SAFETY</w:t>
      </w:r>
      <w:r w:rsidRPr="00287176">
        <w:rPr>
          <w:rFonts w:ascii="Arial" w:hAnsi="Arial" w:cs="Arial"/>
          <w:b/>
          <w:sz w:val="22"/>
          <w:szCs w:val="22"/>
        </w:rPr>
        <w:t xml:space="preserve"> AT ITS 2020 ANNUAL MEETING</w:t>
      </w:r>
    </w:p>
    <w:p w14:paraId="08C051B7" w14:textId="77777777" w:rsidR="001F38E0" w:rsidRPr="00287176" w:rsidRDefault="001F38E0" w:rsidP="001F38E0">
      <w:pPr>
        <w:jc w:val="center"/>
        <w:rPr>
          <w:rFonts w:ascii="Arial" w:hAnsi="Arial" w:cs="Arial"/>
          <w:b/>
          <w:sz w:val="22"/>
          <w:szCs w:val="22"/>
        </w:rPr>
      </w:pPr>
    </w:p>
    <w:p w14:paraId="550B94E6" w14:textId="7EC1A945" w:rsidR="001F38E0" w:rsidRPr="00287176" w:rsidRDefault="00B22D9E" w:rsidP="001F38E0">
      <w:pPr>
        <w:rPr>
          <w:rFonts w:ascii="Arial" w:hAnsi="Arial" w:cs="Arial"/>
          <w:b/>
          <w:sz w:val="22"/>
          <w:szCs w:val="22"/>
        </w:rPr>
      </w:pPr>
      <w:r w:rsidRPr="00287176">
        <w:rPr>
          <w:rFonts w:ascii="Arial" w:hAnsi="Arial" w:cs="Arial"/>
          <w:bCs/>
          <w:sz w:val="22"/>
          <w:szCs w:val="22"/>
        </w:rPr>
        <w:t xml:space="preserve">Savannah, Ga. - </w:t>
      </w:r>
      <w:r w:rsidR="001F38E0" w:rsidRPr="00287176">
        <w:rPr>
          <w:rFonts w:ascii="Arial" w:hAnsi="Arial" w:cs="Arial"/>
          <w:bCs/>
          <w:sz w:val="22"/>
          <w:szCs w:val="22"/>
        </w:rPr>
        <w:t>Approximately 113 GSAE members, speakers, and guests attended the 2020 Georgia Society of Association Executives Annual Meeting, August 26-28, at the Hyatt Regency Savannah in Savannah, Georgia. The theme of this year’s event was “Connect. Advance. Achieve.” GSAE incorporated several safety and health initiatives to conduct a successful in-person event.</w:t>
      </w:r>
    </w:p>
    <w:p w14:paraId="385C16F8" w14:textId="77777777" w:rsidR="001F38E0" w:rsidRPr="00287176" w:rsidRDefault="001F38E0" w:rsidP="001F38E0">
      <w:pPr>
        <w:rPr>
          <w:rFonts w:ascii="Arial" w:hAnsi="Arial" w:cs="Arial"/>
          <w:bCs/>
          <w:sz w:val="22"/>
          <w:szCs w:val="22"/>
        </w:rPr>
      </w:pPr>
    </w:p>
    <w:p w14:paraId="126F13E8" w14:textId="7508F6B4" w:rsidR="001F38E0" w:rsidRPr="00287176" w:rsidRDefault="001F38E0" w:rsidP="001F38E0">
      <w:pPr>
        <w:rPr>
          <w:rFonts w:ascii="Arial" w:hAnsi="Arial" w:cs="Arial"/>
          <w:b/>
          <w:bCs/>
          <w:sz w:val="22"/>
          <w:szCs w:val="22"/>
        </w:rPr>
      </w:pPr>
      <w:r w:rsidRPr="00287176">
        <w:rPr>
          <w:rFonts w:ascii="Arial" w:hAnsi="Arial" w:cs="Arial"/>
          <w:b/>
          <w:bCs/>
          <w:sz w:val="22"/>
          <w:szCs w:val="22"/>
        </w:rPr>
        <w:t>Safe Meeting Initiatives</w:t>
      </w:r>
    </w:p>
    <w:p w14:paraId="305FF25B" w14:textId="54DAFD65" w:rsidR="001F38E0" w:rsidRPr="00287176" w:rsidRDefault="001F38E0" w:rsidP="001F38E0">
      <w:pPr>
        <w:pStyle w:val="NormalParagraphStyle"/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287176">
        <w:rPr>
          <w:rFonts w:ascii="Arial" w:hAnsi="Arial" w:cs="Arial"/>
          <w:sz w:val="22"/>
          <w:szCs w:val="22"/>
        </w:rPr>
        <w:t>As part of this year’s Annual Meeting</w:t>
      </w:r>
      <w:r w:rsidR="0031595C">
        <w:rPr>
          <w:rFonts w:ascii="Arial" w:hAnsi="Arial" w:cs="Arial"/>
          <w:sz w:val="22"/>
          <w:szCs w:val="22"/>
        </w:rPr>
        <w:t xml:space="preserve">, </w:t>
      </w:r>
      <w:r w:rsidRPr="00287176">
        <w:rPr>
          <w:rFonts w:ascii="Arial" w:hAnsi="Arial" w:cs="Arial"/>
          <w:sz w:val="22"/>
          <w:szCs w:val="22"/>
        </w:rPr>
        <w:t>GSAE adopted several “safe meeting” initiatives to provide a model for future in-person meetings in the Southeast.</w:t>
      </w:r>
    </w:p>
    <w:p w14:paraId="3B522831" w14:textId="0009308D" w:rsidR="00B22D9E" w:rsidRPr="00287176" w:rsidRDefault="00B22D9E" w:rsidP="00B22D9E">
      <w:pPr>
        <w:pStyle w:val="NormalParagraphStyle"/>
        <w:numPr>
          <w:ilvl w:val="0"/>
          <w:numId w:val="21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287176">
        <w:rPr>
          <w:rFonts w:ascii="Arial" w:hAnsi="Arial" w:cs="Arial"/>
          <w:sz w:val="22"/>
          <w:szCs w:val="22"/>
        </w:rPr>
        <w:t xml:space="preserve">Signage throughout the space, outlining </w:t>
      </w:r>
      <w:r w:rsidR="009E63A5" w:rsidRPr="00287176">
        <w:rPr>
          <w:rFonts w:ascii="Arial" w:hAnsi="Arial" w:cs="Arial"/>
          <w:sz w:val="22"/>
          <w:szCs w:val="22"/>
        </w:rPr>
        <w:t xml:space="preserve">Georgia </w:t>
      </w:r>
      <w:r w:rsidRPr="00287176">
        <w:rPr>
          <w:rFonts w:ascii="Arial" w:hAnsi="Arial" w:cs="Arial"/>
          <w:sz w:val="22"/>
          <w:szCs w:val="22"/>
        </w:rPr>
        <w:t>Governor</w:t>
      </w:r>
      <w:r w:rsidR="009E63A5" w:rsidRPr="00287176">
        <w:rPr>
          <w:rFonts w:ascii="Arial" w:hAnsi="Arial" w:cs="Arial"/>
          <w:sz w:val="22"/>
          <w:szCs w:val="22"/>
        </w:rPr>
        <w:t xml:space="preserve"> Kemp</w:t>
      </w:r>
      <w:r w:rsidRPr="00287176">
        <w:rPr>
          <w:rFonts w:ascii="Arial" w:hAnsi="Arial" w:cs="Arial"/>
          <w:sz w:val="22"/>
          <w:szCs w:val="22"/>
        </w:rPr>
        <w:t>’s Executive Orders, physical-distancing requirements, and mandatory mask usage.</w:t>
      </w:r>
      <w:r w:rsidR="000C473A" w:rsidRPr="00287176">
        <w:rPr>
          <w:rFonts w:ascii="Arial" w:hAnsi="Arial" w:cs="Arial"/>
          <w:sz w:val="22"/>
          <w:szCs w:val="22"/>
        </w:rPr>
        <w:t xml:space="preserve"> Temperature checks were offered daily.</w:t>
      </w:r>
    </w:p>
    <w:p w14:paraId="78E50BB8" w14:textId="10E52538" w:rsidR="009E63A5" w:rsidRPr="00287176" w:rsidRDefault="009E63A5" w:rsidP="00FA4EE3">
      <w:pPr>
        <w:pStyle w:val="NormalParagraphStyle"/>
        <w:numPr>
          <w:ilvl w:val="0"/>
          <w:numId w:val="21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287176">
        <w:rPr>
          <w:rFonts w:ascii="Arial" w:hAnsi="Arial" w:cs="Arial"/>
          <w:sz w:val="22"/>
          <w:szCs w:val="22"/>
        </w:rPr>
        <w:t>Resources provided to attendees and guests included:</w:t>
      </w:r>
    </w:p>
    <w:p w14:paraId="41D19F99" w14:textId="7E4E1D10" w:rsidR="009E63A5" w:rsidRPr="00287176" w:rsidRDefault="009E63A5" w:rsidP="009E63A5">
      <w:pPr>
        <w:pStyle w:val="NormalParagraphStyle"/>
        <w:numPr>
          <w:ilvl w:val="1"/>
          <w:numId w:val="21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287176">
        <w:rPr>
          <w:rFonts w:ascii="Arial" w:hAnsi="Arial" w:cs="Arial"/>
          <w:sz w:val="22"/>
          <w:szCs w:val="22"/>
        </w:rPr>
        <w:t xml:space="preserve">COVID-19 </w:t>
      </w:r>
      <w:r w:rsidR="000C473A" w:rsidRPr="00287176">
        <w:rPr>
          <w:rFonts w:ascii="Arial" w:hAnsi="Arial" w:cs="Arial"/>
          <w:sz w:val="22"/>
          <w:szCs w:val="22"/>
        </w:rPr>
        <w:t>self-assessment</w:t>
      </w:r>
      <w:r w:rsidRPr="00287176">
        <w:rPr>
          <w:rFonts w:ascii="Arial" w:hAnsi="Arial" w:cs="Arial"/>
          <w:sz w:val="22"/>
          <w:szCs w:val="22"/>
        </w:rPr>
        <w:t xml:space="preserve"> test for each day of the convention</w:t>
      </w:r>
    </w:p>
    <w:p w14:paraId="185BFBE6" w14:textId="55646D5F" w:rsidR="009E63A5" w:rsidRPr="00287176" w:rsidRDefault="009E63A5" w:rsidP="009E63A5">
      <w:pPr>
        <w:pStyle w:val="NormalParagraphStyle"/>
        <w:numPr>
          <w:ilvl w:val="1"/>
          <w:numId w:val="21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287176">
        <w:rPr>
          <w:rFonts w:ascii="Arial" w:hAnsi="Arial" w:cs="Arial"/>
          <w:sz w:val="22"/>
          <w:szCs w:val="22"/>
        </w:rPr>
        <w:t>CDC Guidelines</w:t>
      </w:r>
    </w:p>
    <w:p w14:paraId="08C4B7AC" w14:textId="03354643" w:rsidR="009E63A5" w:rsidRPr="00287176" w:rsidRDefault="009E63A5" w:rsidP="009E63A5">
      <w:pPr>
        <w:pStyle w:val="NormalParagraphStyle"/>
        <w:numPr>
          <w:ilvl w:val="1"/>
          <w:numId w:val="21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287176">
        <w:rPr>
          <w:rFonts w:ascii="Arial" w:hAnsi="Arial" w:cs="Arial"/>
          <w:sz w:val="22"/>
          <w:szCs w:val="22"/>
        </w:rPr>
        <w:t>Executive Orders</w:t>
      </w:r>
      <w:r w:rsidR="00F3346E">
        <w:rPr>
          <w:rFonts w:ascii="Arial" w:hAnsi="Arial" w:cs="Arial"/>
          <w:sz w:val="22"/>
          <w:szCs w:val="22"/>
        </w:rPr>
        <w:t xml:space="preserve"> regarding conventions</w:t>
      </w:r>
    </w:p>
    <w:p w14:paraId="76565150" w14:textId="3050BADE" w:rsidR="009E63A5" w:rsidRPr="00287176" w:rsidRDefault="009E63A5" w:rsidP="009E63A5">
      <w:pPr>
        <w:pStyle w:val="NormalParagraphStyle"/>
        <w:numPr>
          <w:ilvl w:val="1"/>
          <w:numId w:val="21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287176">
        <w:rPr>
          <w:rFonts w:ascii="Arial" w:hAnsi="Arial" w:cs="Arial"/>
          <w:sz w:val="22"/>
          <w:szCs w:val="22"/>
        </w:rPr>
        <w:t>Safety procedures from both the Hyatt Regency Savannah and GSAE</w:t>
      </w:r>
    </w:p>
    <w:p w14:paraId="241D991D" w14:textId="7221A5A6" w:rsidR="009E63A5" w:rsidRPr="00287176" w:rsidRDefault="009E63A5" w:rsidP="009E63A5">
      <w:pPr>
        <w:pStyle w:val="NormalParagraphStyle"/>
        <w:numPr>
          <w:ilvl w:val="1"/>
          <w:numId w:val="21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287176">
        <w:rPr>
          <w:rFonts w:ascii="Arial" w:hAnsi="Arial" w:cs="Arial"/>
          <w:sz w:val="22"/>
          <w:szCs w:val="22"/>
        </w:rPr>
        <w:t>Hyatt Regency Savannah’s “Know Before You Go” flyer and hotel staff video, “Safety First, Wellbeing Always,” walking guests through their experience from hotel check in to check out</w:t>
      </w:r>
      <w:r w:rsidR="00700BF3">
        <w:rPr>
          <w:rFonts w:ascii="Arial" w:hAnsi="Arial" w:cs="Arial"/>
          <w:sz w:val="22"/>
          <w:szCs w:val="22"/>
        </w:rPr>
        <w:t>.</w:t>
      </w:r>
    </w:p>
    <w:p w14:paraId="6D9D78D7" w14:textId="611F9032" w:rsidR="009E63A5" w:rsidRPr="00287176" w:rsidRDefault="009E63A5" w:rsidP="009E63A5">
      <w:pPr>
        <w:pStyle w:val="NormalParagraphStyle"/>
        <w:numPr>
          <w:ilvl w:val="1"/>
          <w:numId w:val="21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287176">
        <w:rPr>
          <w:rFonts w:ascii="Arial" w:hAnsi="Arial" w:cs="Arial"/>
          <w:sz w:val="22"/>
          <w:szCs w:val="22"/>
        </w:rPr>
        <w:t>Articles on how to wear a mask properly</w:t>
      </w:r>
      <w:r w:rsidR="00C60284" w:rsidRPr="00287176">
        <w:rPr>
          <w:rFonts w:ascii="Arial" w:hAnsi="Arial" w:cs="Arial"/>
          <w:sz w:val="22"/>
          <w:szCs w:val="22"/>
        </w:rPr>
        <w:t xml:space="preserve"> and navigate public spaces</w:t>
      </w:r>
    </w:p>
    <w:p w14:paraId="264C70CC" w14:textId="183CFB61" w:rsidR="00B22D9E" w:rsidRPr="00287176" w:rsidRDefault="00700BF3" w:rsidP="00FA4EE3">
      <w:pPr>
        <w:pStyle w:val="NormalParagraphStyle"/>
        <w:numPr>
          <w:ilvl w:val="0"/>
          <w:numId w:val="21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Numerous </w:t>
      </w:r>
      <w:r w:rsidR="003F1D1A">
        <w:rPr>
          <w:rFonts w:ascii="Arial" w:hAnsi="Arial" w:cs="Arial"/>
          <w:sz w:val="22"/>
          <w:szCs w:val="22"/>
        </w:rPr>
        <w:t>s</w:t>
      </w:r>
      <w:r w:rsidR="00B22D9E" w:rsidRPr="00287176">
        <w:rPr>
          <w:rFonts w:ascii="Arial" w:hAnsi="Arial" w:cs="Arial"/>
          <w:sz w:val="22"/>
          <w:szCs w:val="22"/>
        </w:rPr>
        <w:t>afety protocols were communicated to all attendees via email, GSAE’s website, video</w:t>
      </w:r>
      <w:r w:rsidR="009E63A5" w:rsidRPr="00287176">
        <w:rPr>
          <w:rFonts w:ascii="Arial" w:hAnsi="Arial" w:cs="Arial"/>
          <w:sz w:val="22"/>
          <w:szCs w:val="22"/>
        </w:rPr>
        <w:t>s</w:t>
      </w:r>
      <w:r w:rsidR="00B22D9E" w:rsidRPr="00287176">
        <w:rPr>
          <w:rFonts w:ascii="Arial" w:hAnsi="Arial" w:cs="Arial"/>
          <w:sz w:val="22"/>
          <w:szCs w:val="22"/>
        </w:rPr>
        <w:t>, and the event app, including new procedures implemented by the Hyatt Regency Savannah (elevator capacity, cleaning protocols, electronic check in and parking</w:t>
      </w:r>
      <w:r w:rsidR="009E63A5" w:rsidRPr="00287176">
        <w:rPr>
          <w:rFonts w:ascii="Arial" w:hAnsi="Arial" w:cs="Arial"/>
          <w:sz w:val="22"/>
          <w:szCs w:val="22"/>
        </w:rPr>
        <w:t>,</w:t>
      </w:r>
      <w:r w:rsidR="00B22D9E" w:rsidRPr="00287176">
        <w:rPr>
          <w:rFonts w:ascii="Arial" w:hAnsi="Arial" w:cs="Arial"/>
          <w:sz w:val="22"/>
          <w:szCs w:val="22"/>
        </w:rPr>
        <w:t xml:space="preserve"> plus updated food and beverage options)</w:t>
      </w:r>
      <w:r>
        <w:rPr>
          <w:rFonts w:ascii="Arial" w:hAnsi="Arial" w:cs="Arial"/>
          <w:sz w:val="22"/>
          <w:szCs w:val="22"/>
        </w:rPr>
        <w:t>.</w:t>
      </w:r>
    </w:p>
    <w:p w14:paraId="6AC46F58" w14:textId="0C1CA71A" w:rsidR="00FA4EE3" w:rsidRPr="00287176" w:rsidRDefault="00FA4EE3" w:rsidP="00FA4EE3">
      <w:pPr>
        <w:pStyle w:val="NormalParagraphStyle"/>
        <w:numPr>
          <w:ilvl w:val="0"/>
          <w:numId w:val="21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287176">
        <w:rPr>
          <w:rFonts w:ascii="Arial" w:hAnsi="Arial" w:cs="Arial"/>
          <w:sz w:val="22"/>
          <w:szCs w:val="22"/>
        </w:rPr>
        <w:t>Meeting rooms were set to less than 25% capacity</w:t>
      </w:r>
      <w:r w:rsidR="00B22D9E" w:rsidRPr="00287176">
        <w:rPr>
          <w:rFonts w:ascii="Arial" w:hAnsi="Arial" w:cs="Arial"/>
          <w:sz w:val="22"/>
          <w:szCs w:val="22"/>
        </w:rPr>
        <w:t xml:space="preserve"> with physically distanced space between each attendee and the speakers.</w:t>
      </w:r>
    </w:p>
    <w:p w14:paraId="4243548E" w14:textId="3313244C" w:rsidR="009E63A5" w:rsidRPr="00287176" w:rsidRDefault="009E63A5" w:rsidP="009E63A5">
      <w:pPr>
        <w:pStyle w:val="NormalParagraphStyle"/>
        <w:numPr>
          <w:ilvl w:val="1"/>
          <w:numId w:val="21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287176">
        <w:rPr>
          <w:rFonts w:ascii="Arial" w:hAnsi="Arial" w:cs="Arial"/>
          <w:sz w:val="22"/>
          <w:szCs w:val="22"/>
        </w:rPr>
        <w:t>Crescents of four forward-facing chairs or</w:t>
      </w:r>
    </w:p>
    <w:p w14:paraId="7D9D8B5E" w14:textId="22310A7D" w:rsidR="009E63A5" w:rsidRPr="00287176" w:rsidRDefault="009E63A5" w:rsidP="009E63A5">
      <w:pPr>
        <w:pStyle w:val="NormalParagraphStyle"/>
        <w:numPr>
          <w:ilvl w:val="1"/>
          <w:numId w:val="21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287176">
        <w:rPr>
          <w:rFonts w:ascii="Arial" w:hAnsi="Arial" w:cs="Arial"/>
          <w:sz w:val="22"/>
          <w:szCs w:val="22"/>
        </w:rPr>
        <w:t>6-foot tables with a chair on either end</w:t>
      </w:r>
    </w:p>
    <w:p w14:paraId="41180682" w14:textId="4E1ACE7F" w:rsidR="009E63A5" w:rsidRPr="00287176" w:rsidRDefault="009E63A5" w:rsidP="009E63A5">
      <w:pPr>
        <w:pStyle w:val="NormalParagraphStyle"/>
        <w:numPr>
          <w:ilvl w:val="1"/>
          <w:numId w:val="21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287176">
        <w:rPr>
          <w:rFonts w:ascii="Arial" w:hAnsi="Arial" w:cs="Arial"/>
          <w:sz w:val="22"/>
          <w:szCs w:val="22"/>
        </w:rPr>
        <w:t xml:space="preserve">Thorough room </w:t>
      </w:r>
      <w:r w:rsidR="00700BF3">
        <w:rPr>
          <w:rFonts w:ascii="Arial" w:hAnsi="Arial" w:cs="Arial"/>
          <w:sz w:val="22"/>
          <w:szCs w:val="22"/>
        </w:rPr>
        <w:t xml:space="preserve">cleaning </w:t>
      </w:r>
      <w:r w:rsidRPr="00287176">
        <w:rPr>
          <w:rFonts w:ascii="Arial" w:hAnsi="Arial" w:cs="Arial"/>
          <w:sz w:val="22"/>
          <w:szCs w:val="22"/>
        </w:rPr>
        <w:t>between each session</w:t>
      </w:r>
    </w:p>
    <w:p w14:paraId="430B5EBF" w14:textId="7F970F0E" w:rsidR="00B22D9E" w:rsidRDefault="00B22D9E" w:rsidP="00FA4EE3">
      <w:pPr>
        <w:pStyle w:val="NormalParagraphStyle"/>
        <w:numPr>
          <w:ilvl w:val="0"/>
          <w:numId w:val="21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287176">
        <w:rPr>
          <w:rFonts w:ascii="Arial" w:hAnsi="Arial" w:cs="Arial"/>
          <w:sz w:val="22"/>
          <w:szCs w:val="22"/>
        </w:rPr>
        <w:t xml:space="preserve">Audio visual equipment </w:t>
      </w:r>
      <w:r w:rsidR="0031595C">
        <w:rPr>
          <w:rFonts w:ascii="Arial" w:hAnsi="Arial" w:cs="Arial"/>
          <w:sz w:val="22"/>
          <w:szCs w:val="22"/>
        </w:rPr>
        <w:t xml:space="preserve">was </w:t>
      </w:r>
      <w:r w:rsidR="00700BF3">
        <w:rPr>
          <w:rFonts w:ascii="Arial" w:hAnsi="Arial" w:cs="Arial"/>
          <w:sz w:val="22"/>
          <w:szCs w:val="22"/>
        </w:rPr>
        <w:t xml:space="preserve">disinfected </w:t>
      </w:r>
      <w:r w:rsidRPr="00287176">
        <w:rPr>
          <w:rFonts w:ascii="Arial" w:hAnsi="Arial" w:cs="Arial"/>
          <w:sz w:val="22"/>
          <w:szCs w:val="22"/>
        </w:rPr>
        <w:t>between each speaker</w:t>
      </w:r>
    </w:p>
    <w:p w14:paraId="383F5C50" w14:textId="41C6B333" w:rsidR="00F3346E" w:rsidRPr="00287176" w:rsidRDefault="00F3346E" w:rsidP="00FA4EE3">
      <w:pPr>
        <w:pStyle w:val="NormalParagraphStyle"/>
        <w:numPr>
          <w:ilvl w:val="0"/>
          <w:numId w:val="21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Breakout rooms </w:t>
      </w:r>
      <w:r w:rsidR="009B661A">
        <w:rPr>
          <w:rFonts w:ascii="Arial" w:hAnsi="Arial" w:cs="Arial"/>
          <w:sz w:val="22"/>
          <w:szCs w:val="22"/>
        </w:rPr>
        <w:t xml:space="preserve">also had </w:t>
      </w:r>
      <w:r>
        <w:rPr>
          <w:rFonts w:ascii="Arial" w:hAnsi="Arial" w:cs="Arial"/>
          <w:sz w:val="22"/>
          <w:szCs w:val="22"/>
        </w:rPr>
        <w:t>microphones to ensure safe presentation delivery</w:t>
      </w:r>
      <w:r w:rsidR="00700BF3">
        <w:rPr>
          <w:rFonts w:ascii="Arial" w:hAnsi="Arial" w:cs="Arial"/>
          <w:sz w:val="22"/>
          <w:szCs w:val="22"/>
        </w:rPr>
        <w:t>.</w:t>
      </w:r>
    </w:p>
    <w:p w14:paraId="06CEF08D" w14:textId="7ED58E21" w:rsidR="00FA4EE3" w:rsidRPr="00287176" w:rsidRDefault="00B22D9E" w:rsidP="00FA4EE3">
      <w:pPr>
        <w:pStyle w:val="NormalParagraphStyle"/>
        <w:numPr>
          <w:ilvl w:val="0"/>
          <w:numId w:val="21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287176">
        <w:rPr>
          <w:rFonts w:ascii="Arial" w:hAnsi="Arial" w:cs="Arial"/>
          <w:sz w:val="22"/>
          <w:szCs w:val="22"/>
        </w:rPr>
        <w:t>Meal</w:t>
      </w:r>
      <w:r w:rsidR="009E63A5" w:rsidRPr="00287176">
        <w:rPr>
          <w:rFonts w:ascii="Arial" w:hAnsi="Arial" w:cs="Arial"/>
          <w:sz w:val="22"/>
          <w:szCs w:val="22"/>
        </w:rPr>
        <w:t xml:space="preserve">s: </w:t>
      </w:r>
      <w:r w:rsidRPr="00287176">
        <w:rPr>
          <w:rFonts w:ascii="Arial" w:hAnsi="Arial" w:cs="Arial"/>
          <w:sz w:val="22"/>
          <w:szCs w:val="22"/>
        </w:rPr>
        <w:t>f</w:t>
      </w:r>
      <w:r w:rsidR="00FA4EE3" w:rsidRPr="00287176">
        <w:rPr>
          <w:rFonts w:ascii="Arial" w:hAnsi="Arial" w:cs="Arial"/>
          <w:sz w:val="22"/>
          <w:szCs w:val="22"/>
        </w:rPr>
        <w:t xml:space="preserve">ood and beverage service </w:t>
      </w:r>
      <w:r w:rsidR="009B661A">
        <w:rPr>
          <w:rFonts w:ascii="Arial" w:hAnsi="Arial" w:cs="Arial"/>
          <w:sz w:val="22"/>
          <w:szCs w:val="22"/>
        </w:rPr>
        <w:t xml:space="preserve">offered </w:t>
      </w:r>
      <w:r w:rsidR="00FA4EE3" w:rsidRPr="00287176">
        <w:rPr>
          <w:rFonts w:ascii="Arial" w:hAnsi="Arial" w:cs="Arial"/>
          <w:sz w:val="22"/>
          <w:szCs w:val="22"/>
        </w:rPr>
        <w:t>cafeteria-style with plastic partitions, masked</w:t>
      </w:r>
      <w:r w:rsidR="009E63A5" w:rsidRPr="00287176">
        <w:rPr>
          <w:rFonts w:ascii="Arial" w:hAnsi="Arial" w:cs="Arial"/>
          <w:sz w:val="22"/>
          <w:szCs w:val="22"/>
        </w:rPr>
        <w:t xml:space="preserve"> and gloved</w:t>
      </w:r>
      <w:r w:rsidR="00FA4EE3" w:rsidRPr="00287176">
        <w:rPr>
          <w:rFonts w:ascii="Arial" w:hAnsi="Arial" w:cs="Arial"/>
          <w:sz w:val="22"/>
          <w:szCs w:val="22"/>
        </w:rPr>
        <w:t xml:space="preserve"> attendants, and </w:t>
      </w:r>
      <w:r w:rsidR="009E63A5" w:rsidRPr="00287176">
        <w:rPr>
          <w:rFonts w:ascii="Arial" w:hAnsi="Arial" w:cs="Arial"/>
          <w:sz w:val="22"/>
          <w:szCs w:val="22"/>
        </w:rPr>
        <w:t>physically distant</w:t>
      </w:r>
      <w:r w:rsidR="00FA4EE3" w:rsidRPr="00287176">
        <w:rPr>
          <w:rFonts w:ascii="Arial" w:hAnsi="Arial" w:cs="Arial"/>
          <w:sz w:val="22"/>
          <w:szCs w:val="22"/>
        </w:rPr>
        <w:t xml:space="preserve"> line service</w:t>
      </w:r>
      <w:r w:rsidR="00700BF3">
        <w:rPr>
          <w:rFonts w:ascii="Arial" w:hAnsi="Arial" w:cs="Arial"/>
          <w:sz w:val="22"/>
          <w:szCs w:val="22"/>
        </w:rPr>
        <w:t>.</w:t>
      </w:r>
    </w:p>
    <w:p w14:paraId="00630AD3" w14:textId="3B5F0B3F" w:rsidR="009E63A5" w:rsidRPr="00287176" w:rsidRDefault="009E63A5" w:rsidP="009E63A5">
      <w:pPr>
        <w:pStyle w:val="NormalParagraphStyle"/>
        <w:numPr>
          <w:ilvl w:val="1"/>
          <w:numId w:val="21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287176">
        <w:rPr>
          <w:rFonts w:ascii="Arial" w:hAnsi="Arial" w:cs="Arial"/>
          <w:sz w:val="22"/>
          <w:szCs w:val="22"/>
        </w:rPr>
        <w:t xml:space="preserve">Multiple food </w:t>
      </w:r>
      <w:r w:rsidR="0007459A" w:rsidRPr="00287176">
        <w:rPr>
          <w:rFonts w:ascii="Arial" w:hAnsi="Arial" w:cs="Arial"/>
          <w:sz w:val="22"/>
          <w:szCs w:val="22"/>
        </w:rPr>
        <w:t xml:space="preserve">and beverage </w:t>
      </w:r>
      <w:r w:rsidRPr="00287176">
        <w:rPr>
          <w:rFonts w:ascii="Arial" w:hAnsi="Arial" w:cs="Arial"/>
          <w:sz w:val="22"/>
          <w:szCs w:val="22"/>
        </w:rPr>
        <w:t xml:space="preserve">stations </w:t>
      </w:r>
      <w:r w:rsidR="009B661A">
        <w:rPr>
          <w:rFonts w:ascii="Arial" w:hAnsi="Arial" w:cs="Arial"/>
          <w:sz w:val="22"/>
          <w:szCs w:val="22"/>
        </w:rPr>
        <w:t xml:space="preserve">provided </w:t>
      </w:r>
      <w:r w:rsidRPr="00287176">
        <w:rPr>
          <w:rFonts w:ascii="Arial" w:hAnsi="Arial" w:cs="Arial"/>
          <w:sz w:val="22"/>
          <w:szCs w:val="22"/>
        </w:rPr>
        <w:t>with the same food options</w:t>
      </w:r>
    </w:p>
    <w:p w14:paraId="60FA5906" w14:textId="3AAD75B5" w:rsidR="009E63A5" w:rsidRPr="00287176" w:rsidRDefault="009E63A5" w:rsidP="009E63A5">
      <w:pPr>
        <w:pStyle w:val="NormalParagraphStyle"/>
        <w:numPr>
          <w:ilvl w:val="1"/>
          <w:numId w:val="21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287176">
        <w:rPr>
          <w:rFonts w:ascii="Arial" w:hAnsi="Arial" w:cs="Arial"/>
          <w:sz w:val="22"/>
          <w:szCs w:val="22"/>
        </w:rPr>
        <w:lastRenderedPageBreak/>
        <w:t>Service lines were color-cod</w:t>
      </w:r>
      <w:r w:rsidR="00700BF3">
        <w:rPr>
          <w:rFonts w:ascii="Arial" w:hAnsi="Arial" w:cs="Arial"/>
          <w:sz w:val="22"/>
          <w:szCs w:val="22"/>
        </w:rPr>
        <w:t>e</w:t>
      </w:r>
      <w:r w:rsidRPr="00287176">
        <w:rPr>
          <w:rFonts w:ascii="Arial" w:hAnsi="Arial" w:cs="Arial"/>
          <w:sz w:val="22"/>
          <w:szCs w:val="22"/>
        </w:rPr>
        <w:t xml:space="preserve">d by corresponding table linens with staff to </w:t>
      </w:r>
      <w:r w:rsidR="0007459A" w:rsidRPr="00287176">
        <w:rPr>
          <w:rFonts w:ascii="Arial" w:hAnsi="Arial" w:cs="Arial"/>
          <w:sz w:val="22"/>
          <w:szCs w:val="22"/>
        </w:rPr>
        <w:t>direct</w:t>
      </w:r>
      <w:r w:rsidRPr="00287176">
        <w:rPr>
          <w:rFonts w:ascii="Arial" w:hAnsi="Arial" w:cs="Arial"/>
          <w:sz w:val="22"/>
          <w:szCs w:val="22"/>
        </w:rPr>
        <w:t xml:space="preserve"> lines</w:t>
      </w:r>
    </w:p>
    <w:p w14:paraId="1C2CEC29" w14:textId="35D7DA81" w:rsidR="009E63A5" w:rsidRPr="00287176" w:rsidRDefault="009E63A5" w:rsidP="009E63A5">
      <w:pPr>
        <w:pStyle w:val="NormalParagraphStyle"/>
        <w:numPr>
          <w:ilvl w:val="1"/>
          <w:numId w:val="21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287176">
        <w:rPr>
          <w:rFonts w:ascii="Arial" w:hAnsi="Arial" w:cs="Arial"/>
          <w:sz w:val="22"/>
          <w:szCs w:val="22"/>
        </w:rPr>
        <w:t>Coffee service manned by hotel staff</w:t>
      </w:r>
    </w:p>
    <w:p w14:paraId="26365E04" w14:textId="549E25FA" w:rsidR="009E63A5" w:rsidRPr="00287176" w:rsidRDefault="009E63A5" w:rsidP="00FA4EE3">
      <w:pPr>
        <w:pStyle w:val="NormalParagraphStyle"/>
        <w:numPr>
          <w:ilvl w:val="0"/>
          <w:numId w:val="21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287176">
        <w:rPr>
          <w:rFonts w:ascii="Arial" w:hAnsi="Arial" w:cs="Arial"/>
          <w:sz w:val="22"/>
          <w:szCs w:val="22"/>
        </w:rPr>
        <w:t>Sessions were released one by one to limit crowding</w:t>
      </w:r>
    </w:p>
    <w:p w14:paraId="5A2C1C30" w14:textId="6B44E4E1" w:rsidR="00B22D9E" w:rsidRPr="00287176" w:rsidRDefault="00B22D9E" w:rsidP="00FA4EE3">
      <w:pPr>
        <w:pStyle w:val="NormalParagraphStyle"/>
        <w:numPr>
          <w:ilvl w:val="0"/>
          <w:numId w:val="21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287176">
        <w:rPr>
          <w:rFonts w:ascii="Arial" w:hAnsi="Arial" w:cs="Arial"/>
          <w:sz w:val="22"/>
          <w:szCs w:val="22"/>
        </w:rPr>
        <w:t>All break service was “grab and go” in individually packaged options</w:t>
      </w:r>
    </w:p>
    <w:p w14:paraId="11299DC3" w14:textId="34EC34E7" w:rsidR="00FA4EE3" w:rsidRPr="00287176" w:rsidRDefault="009E63A5" w:rsidP="00FA4EE3">
      <w:pPr>
        <w:pStyle w:val="NormalParagraphStyle"/>
        <w:numPr>
          <w:ilvl w:val="0"/>
          <w:numId w:val="21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287176">
        <w:rPr>
          <w:rFonts w:ascii="Arial" w:hAnsi="Arial" w:cs="Arial"/>
          <w:sz w:val="22"/>
          <w:szCs w:val="22"/>
        </w:rPr>
        <w:t>Meeting r</w:t>
      </w:r>
      <w:r w:rsidR="00FA4EE3" w:rsidRPr="00287176">
        <w:rPr>
          <w:rFonts w:ascii="Arial" w:hAnsi="Arial" w:cs="Arial"/>
          <w:sz w:val="22"/>
          <w:szCs w:val="22"/>
        </w:rPr>
        <w:t xml:space="preserve">egistration was self-service with volunteers pointing out, but not </w:t>
      </w:r>
      <w:r w:rsidRPr="00287176">
        <w:rPr>
          <w:rFonts w:ascii="Arial" w:hAnsi="Arial" w:cs="Arial"/>
          <w:sz w:val="22"/>
          <w:szCs w:val="22"/>
        </w:rPr>
        <w:t>handling</w:t>
      </w:r>
      <w:r w:rsidR="00FA4EE3" w:rsidRPr="00287176">
        <w:rPr>
          <w:rFonts w:ascii="Arial" w:hAnsi="Arial" w:cs="Arial"/>
          <w:sz w:val="22"/>
          <w:szCs w:val="22"/>
        </w:rPr>
        <w:t xml:space="preserve">, name badges, one-stop swag bags, and </w:t>
      </w:r>
      <w:r w:rsidR="003F1D1A">
        <w:rPr>
          <w:rFonts w:ascii="Arial" w:hAnsi="Arial" w:cs="Arial"/>
          <w:sz w:val="22"/>
          <w:szCs w:val="22"/>
        </w:rPr>
        <w:t>raffle tickets</w:t>
      </w:r>
    </w:p>
    <w:p w14:paraId="5E0F9C43" w14:textId="5A482407" w:rsidR="009E63A5" w:rsidRPr="00287176" w:rsidRDefault="00FA4EE3" w:rsidP="000C473A">
      <w:pPr>
        <w:pStyle w:val="NormalParagraphStyle"/>
        <w:numPr>
          <w:ilvl w:val="0"/>
          <w:numId w:val="21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287176">
        <w:rPr>
          <w:rFonts w:ascii="Arial" w:hAnsi="Arial" w:cs="Arial"/>
          <w:sz w:val="22"/>
          <w:szCs w:val="22"/>
        </w:rPr>
        <w:t xml:space="preserve">Sponsor and exhibitor tables were paperless, </w:t>
      </w:r>
      <w:r w:rsidR="00C60284" w:rsidRPr="00287176">
        <w:rPr>
          <w:rFonts w:ascii="Arial" w:hAnsi="Arial" w:cs="Arial"/>
          <w:sz w:val="22"/>
          <w:szCs w:val="22"/>
        </w:rPr>
        <w:t>as were all breakout sessions</w:t>
      </w:r>
    </w:p>
    <w:p w14:paraId="5882EC89" w14:textId="5223BE10" w:rsidR="00700BF3" w:rsidRDefault="00C60284" w:rsidP="00027E68">
      <w:pPr>
        <w:pStyle w:val="NormalParagraphStyle"/>
        <w:numPr>
          <w:ilvl w:val="0"/>
          <w:numId w:val="21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287176">
        <w:rPr>
          <w:rFonts w:ascii="Arial" w:hAnsi="Arial" w:cs="Arial"/>
          <w:sz w:val="22"/>
          <w:szCs w:val="22"/>
        </w:rPr>
        <w:t>Silent auction bidding was mobile for the first time. Attendees could also use mobile payments for the Pay the Pig raffle</w:t>
      </w:r>
      <w:r w:rsidR="00F3346E">
        <w:rPr>
          <w:rFonts w:ascii="Arial" w:hAnsi="Arial" w:cs="Arial"/>
          <w:sz w:val="22"/>
          <w:szCs w:val="22"/>
        </w:rPr>
        <w:t>.</w:t>
      </w:r>
    </w:p>
    <w:p w14:paraId="403F4846" w14:textId="0AF70EF1" w:rsidR="00700BF3" w:rsidRDefault="00700BF3" w:rsidP="00027E68">
      <w:pPr>
        <w:pStyle w:val="NormalParagraphStyle"/>
        <w:numPr>
          <w:ilvl w:val="0"/>
          <w:numId w:val="21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111 meeting attendees and GSAE members responded to GSAE’s In-Person Meeting Pulse Survey. The 13-page report was distributed September 5.</w:t>
      </w:r>
    </w:p>
    <w:p w14:paraId="30396FC3" w14:textId="3B02ED49" w:rsidR="000C473A" w:rsidRPr="00700BF3" w:rsidRDefault="000C473A" w:rsidP="00027E68">
      <w:pPr>
        <w:pStyle w:val="NormalParagraphStyle"/>
        <w:numPr>
          <w:ilvl w:val="0"/>
          <w:numId w:val="21"/>
        </w:numPr>
        <w:suppressAutoHyphens/>
        <w:spacing w:line="240" w:lineRule="auto"/>
        <w:rPr>
          <w:rFonts w:ascii="Arial" w:hAnsi="Arial" w:cs="Arial"/>
          <w:sz w:val="22"/>
          <w:szCs w:val="22"/>
        </w:rPr>
      </w:pPr>
      <w:r w:rsidRPr="00700BF3">
        <w:rPr>
          <w:rFonts w:ascii="Arial" w:hAnsi="Arial" w:cs="Arial"/>
          <w:sz w:val="22"/>
          <w:szCs w:val="22"/>
        </w:rPr>
        <w:t xml:space="preserve">GSAE staff </w:t>
      </w:r>
      <w:r w:rsidR="00C60284" w:rsidRPr="00700BF3">
        <w:rPr>
          <w:rFonts w:ascii="Arial" w:hAnsi="Arial" w:cs="Arial"/>
          <w:sz w:val="22"/>
          <w:szCs w:val="22"/>
        </w:rPr>
        <w:t>distributed a</w:t>
      </w:r>
      <w:r w:rsidR="004C5B9B" w:rsidRPr="00700BF3">
        <w:rPr>
          <w:rFonts w:ascii="Arial" w:hAnsi="Arial" w:cs="Arial"/>
          <w:sz w:val="22"/>
          <w:szCs w:val="22"/>
        </w:rPr>
        <w:t xml:space="preserve"> 2020 GSAE </w:t>
      </w:r>
      <w:r w:rsidRPr="00700BF3">
        <w:rPr>
          <w:rFonts w:ascii="Arial" w:hAnsi="Arial" w:cs="Arial"/>
          <w:sz w:val="22"/>
          <w:szCs w:val="22"/>
        </w:rPr>
        <w:t>Annual Meeting Health &amp; Happiness survey</w:t>
      </w:r>
      <w:r w:rsidR="00C60284" w:rsidRPr="00700BF3">
        <w:rPr>
          <w:rFonts w:ascii="Arial" w:hAnsi="Arial" w:cs="Arial"/>
          <w:sz w:val="22"/>
          <w:szCs w:val="22"/>
        </w:rPr>
        <w:t xml:space="preserve"> to all </w:t>
      </w:r>
      <w:r w:rsidR="00700BF3">
        <w:rPr>
          <w:rFonts w:ascii="Arial" w:hAnsi="Arial" w:cs="Arial"/>
          <w:sz w:val="22"/>
          <w:szCs w:val="22"/>
        </w:rPr>
        <w:t xml:space="preserve">meeting </w:t>
      </w:r>
      <w:r w:rsidR="00C60284" w:rsidRPr="00700BF3">
        <w:rPr>
          <w:rFonts w:ascii="Arial" w:hAnsi="Arial" w:cs="Arial"/>
          <w:sz w:val="22"/>
          <w:szCs w:val="22"/>
        </w:rPr>
        <w:t>attendees</w:t>
      </w:r>
      <w:r w:rsidRPr="00700BF3">
        <w:rPr>
          <w:rFonts w:ascii="Arial" w:hAnsi="Arial" w:cs="Arial"/>
          <w:sz w:val="22"/>
          <w:szCs w:val="22"/>
        </w:rPr>
        <w:t xml:space="preserve">. </w:t>
      </w:r>
      <w:r w:rsidR="00C60284" w:rsidRPr="00700BF3">
        <w:rPr>
          <w:rFonts w:ascii="Arial" w:hAnsi="Arial" w:cs="Arial"/>
          <w:sz w:val="22"/>
          <w:szCs w:val="22"/>
        </w:rPr>
        <w:t xml:space="preserve">No attendees have reported </w:t>
      </w:r>
      <w:r w:rsidRPr="00700BF3">
        <w:rPr>
          <w:rFonts w:ascii="Arial" w:hAnsi="Arial" w:cs="Arial"/>
          <w:sz w:val="22"/>
          <w:szCs w:val="22"/>
        </w:rPr>
        <w:t>known symptoms or positive diagnoses</w:t>
      </w:r>
      <w:r w:rsidR="004C5B9B" w:rsidRPr="00700BF3">
        <w:rPr>
          <w:rFonts w:ascii="Arial" w:hAnsi="Arial" w:cs="Arial"/>
          <w:sz w:val="22"/>
          <w:szCs w:val="22"/>
        </w:rPr>
        <w:t xml:space="preserve"> as of press time</w:t>
      </w:r>
      <w:r w:rsidRPr="00700BF3">
        <w:rPr>
          <w:rFonts w:ascii="Arial" w:hAnsi="Arial" w:cs="Arial"/>
          <w:sz w:val="22"/>
          <w:szCs w:val="22"/>
        </w:rPr>
        <w:t xml:space="preserve">. </w:t>
      </w:r>
    </w:p>
    <w:p w14:paraId="460B50DE" w14:textId="77777777" w:rsidR="001F38E0" w:rsidRPr="00287176" w:rsidRDefault="001F38E0" w:rsidP="001F38E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3718452" w14:textId="77777777" w:rsidR="00027E68" w:rsidRPr="00287176" w:rsidRDefault="00027E68" w:rsidP="00027E68">
      <w:pPr>
        <w:rPr>
          <w:rFonts w:ascii="Arial" w:hAnsi="Arial" w:cs="Arial"/>
          <w:b/>
          <w:bCs/>
          <w:sz w:val="22"/>
          <w:szCs w:val="22"/>
        </w:rPr>
      </w:pPr>
      <w:r w:rsidRPr="00287176">
        <w:rPr>
          <w:rFonts w:ascii="Arial" w:hAnsi="Arial" w:cs="Arial"/>
          <w:b/>
          <w:bCs/>
          <w:sz w:val="22"/>
          <w:szCs w:val="22"/>
        </w:rPr>
        <w:t>Pay the Pig Raffle</w:t>
      </w:r>
    </w:p>
    <w:p w14:paraId="74EE1EF8" w14:textId="21704D2D" w:rsidR="00027E68" w:rsidRPr="00287176" w:rsidRDefault="00027E68" w:rsidP="00027E68">
      <w:pPr>
        <w:rPr>
          <w:rFonts w:ascii="Arial" w:hAnsi="Arial" w:cs="Arial"/>
          <w:bCs/>
          <w:sz w:val="22"/>
          <w:szCs w:val="22"/>
        </w:rPr>
      </w:pPr>
      <w:r w:rsidRPr="00287176">
        <w:rPr>
          <w:rFonts w:ascii="Arial" w:hAnsi="Arial" w:cs="Arial"/>
          <w:bCs/>
          <w:sz w:val="22"/>
          <w:szCs w:val="22"/>
        </w:rPr>
        <w:t>GSAE attendees, members and t</w:t>
      </w:r>
      <w:r w:rsidR="00700BF3">
        <w:rPr>
          <w:rFonts w:ascii="Arial" w:hAnsi="Arial" w:cs="Arial"/>
          <w:bCs/>
          <w:sz w:val="22"/>
          <w:szCs w:val="22"/>
        </w:rPr>
        <w:t xml:space="preserve">he City of </w:t>
      </w:r>
      <w:r w:rsidRPr="00287176">
        <w:rPr>
          <w:rFonts w:ascii="Arial" w:hAnsi="Arial" w:cs="Arial"/>
          <w:bCs/>
          <w:sz w:val="22"/>
          <w:szCs w:val="22"/>
        </w:rPr>
        <w:t xml:space="preserve">Savannah hospitality community raised over $6,500 to benefit the United Way of the Coastal Empire. Thanks to Visit Savannah and the following industry partners, GSAE has contributed over $18,500 to local host communities since the program’s inception in 2015: </w:t>
      </w:r>
      <w:r w:rsidRPr="00287176">
        <w:rPr>
          <w:rFonts w:ascii="Arial" w:hAnsi="Arial" w:cs="Arial"/>
          <w:color w:val="030303"/>
          <w:sz w:val="22"/>
          <w:szCs w:val="22"/>
          <w:shd w:val="clear" w:color="auto" w:fill="F9F9F9"/>
        </w:rPr>
        <w:t>Perry Lane Hotel, JW Marriott Savannah Plant Riverside District, Hyatt Regency Savannah, The Westin Savannah Harbor Golf Resort &amp; Spa, Savannah Riverfront Marriott, Savannah Riverboat Company, Savannah Convention Center, The DeSoto Savannah, and Above &amp; Beyond Limousine.</w:t>
      </w:r>
    </w:p>
    <w:p w14:paraId="358827F4" w14:textId="77777777" w:rsidR="00027E68" w:rsidRDefault="00027E68" w:rsidP="001F38E0">
      <w:pPr>
        <w:rPr>
          <w:rFonts w:ascii="Arial" w:hAnsi="Arial" w:cs="Arial"/>
          <w:b/>
          <w:bCs/>
          <w:sz w:val="22"/>
          <w:szCs w:val="22"/>
        </w:rPr>
      </w:pPr>
    </w:p>
    <w:p w14:paraId="3B2A2BB7" w14:textId="5D44DABB" w:rsidR="001F38E0" w:rsidRPr="00287176" w:rsidRDefault="001F38E0" w:rsidP="001F38E0">
      <w:pPr>
        <w:rPr>
          <w:rFonts w:ascii="Arial" w:hAnsi="Arial" w:cs="Arial"/>
          <w:b/>
          <w:bCs/>
          <w:sz w:val="22"/>
          <w:szCs w:val="22"/>
        </w:rPr>
      </w:pPr>
      <w:r w:rsidRPr="00287176">
        <w:rPr>
          <w:rFonts w:ascii="Arial" w:hAnsi="Arial" w:cs="Arial"/>
          <w:b/>
          <w:bCs/>
          <w:sz w:val="22"/>
          <w:szCs w:val="22"/>
        </w:rPr>
        <w:t>Silent Auction and Other Highlights</w:t>
      </w:r>
    </w:p>
    <w:p w14:paraId="5BDBE7DE" w14:textId="6C4D722A" w:rsidR="001F38E0" w:rsidRPr="00287176" w:rsidRDefault="00700BF3" w:rsidP="001F38E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GSAE’s first mobile </w:t>
      </w:r>
      <w:r w:rsidR="001F38E0" w:rsidRPr="00287176">
        <w:rPr>
          <w:rFonts w:ascii="Arial" w:hAnsi="Arial" w:cs="Arial"/>
          <w:bCs/>
          <w:sz w:val="22"/>
          <w:szCs w:val="22"/>
        </w:rPr>
        <w:t>silent auction</w:t>
      </w:r>
      <w:r>
        <w:rPr>
          <w:rFonts w:ascii="Arial" w:hAnsi="Arial" w:cs="Arial"/>
          <w:bCs/>
          <w:sz w:val="22"/>
          <w:szCs w:val="22"/>
        </w:rPr>
        <w:t>,</w:t>
      </w:r>
      <w:r w:rsidR="00D216AB" w:rsidRPr="00287176">
        <w:rPr>
          <w:rFonts w:ascii="Arial" w:hAnsi="Arial" w:cs="Arial"/>
          <w:bCs/>
          <w:sz w:val="22"/>
          <w:szCs w:val="22"/>
        </w:rPr>
        <w:t xml:space="preserve"> sponsored by Expo Auctions</w:t>
      </w:r>
      <w:r w:rsidR="001F38E0" w:rsidRPr="00287176">
        <w:rPr>
          <w:rFonts w:ascii="Arial" w:hAnsi="Arial" w:cs="Arial"/>
          <w:bCs/>
          <w:sz w:val="22"/>
          <w:szCs w:val="22"/>
        </w:rPr>
        <w:t>, rais</w:t>
      </w:r>
      <w:r>
        <w:rPr>
          <w:rFonts w:ascii="Arial" w:hAnsi="Arial" w:cs="Arial"/>
          <w:bCs/>
          <w:sz w:val="22"/>
          <w:szCs w:val="22"/>
        </w:rPr>
        <w:t>ed</w:t>
      </w:r>
      <w:r w:rsidR="001F38E0" w:rsidRPr="00287176">
        <w:rPr>
          <w:rFonts w:ascii="Arial" w:hAnsi="Arial" w:cs="Arial"/>
          <w:bCs/>
          <w:sz w:val="22"/>
          <w:szCs w:val="22"/>
        </w:rPr>
        <w:t xml:space="preserve"> over $8,000 for </w:t>
      </w:r>
      <w:r w:rsidR="000C473A" w:rsidRPr="00287176">
        <w:rPr>
          <w:rFonts w:ascii="Arial" w:hAnsi="Arial" w:cs="Arial"/>
          <w:bCs/>
          <w:sz w:val="22"/>
          <w:szCs w:val="22"/>
        </w:rPr>
        <w:t xml:space="preserve">GSAE’s </w:t>
      </w:r>
      <w:r w:rsidR="001F38E0" w:rsidRPr="00287176">
        <w:rPr>
          <w:rFonts w:ascii="Arial" w:hAnsi="Arial" w:cs="Arial"/>
          <w:bCs/>
          <w:sz w:val="22"/>
          <w:szCs w:val="22"/>
        </w:rPr>
        <w:t>educational programming</w:t>
      </w:r>
      <w:r>
        <w:rPr>
          <w:rFonts w:ascii="Arial" w:hAnsi="Arial" w:cs="Arial"/>
          <w:bCs/>
          <w:sz w:val="22"/>
          <w:szCs w:val="22"/>
        </w:rPr>
        <w:t>. Several</w:t>
      </w:r>
      <w:r w:rsidR="000C473A" w:rsidRPr="00287176">
        <w:rPr>
          <w:rFonts w:ascii="Arial" w:hAnsi="Arial" w:cs="Arial"/>
          <w:bCs/>
          <w:sz w:val="22"/>
          <w:szCs w:val="22"/>
        </w:rPr>
        <w:t xml:space="preserve"> </w:t>
      </w:r>
      <w:r w:rsidR="00C60284" w:rsidRPr="00287176">
        <w:rPr>
          <w:rFonts w:ascii="Arial" w:hAnsi="Arial" w:cs="Arial"/>
          <w:bCs/>
          <w:sz w:val="22"/>
          <w:szCs w:val="22"/>
        </w:rPr>
        <w:t xml:space="preserve">GSAE </w:t>
      </w:r>
      <w:r w:rsidR="000C473A" w:rsidRPr="00287176">
        <w:rPr>
          <w:rFonts w:ascii="Arial" w:hAnsi="Arial" w:cs="Arial"/>
          <w:bCs/>
          <w:sz w:val="22"/>
          <w:szCs w:val="22"/>
        </w:rPr>
        <w:t>Foundation even</w:t>
      </w:r>
      <w:r>
        <w:rPr>
          <w:rFonts w:ascii="Arial" w:hAnsi="Arial" w:cs="Arial"/>
          <w:bCs/>
          <w:sz w:val="22"/>
          <w:szCs w:val="22"/>
        </w:rPr>
        <w:t>ts</w:t>
      </w:r>
      <w:r w:rsidR="000C473A" w:rsidRPr="00287176">
        <w:rPr>
          <w:rFonts w:ascii="Arial" w:hAnsi="Arial" w:cs="Arial"/>
          <w:bCs/>
          <w:sz w:val="22"/>
          <w:szCs w:val="22"/>
        </w:rPr>
        <w:t xml:space="preserve"> </w:t>
      </w:r>
      <w:r w:rsidR="00C60284" w:rsidRPr="00287176">
        <w:rPr>
          <w:rFonts w:ascii="Arial" w:hAnsi="Arial" w:cs="Arial"/>
          <w:bCs/>
          <w:sz w:val="22"/>
          <w:szCs w:val="22"/>
        </w:rPr>
        <w:t>rais</w:t>
      </w:r>
      <w:r>
        <w:rPr>
          <w:rFonts w:ascii="Arial" w:hAnsi="Arial" w:cs="Arial"/>
          <w:bCs/>
          <w:sz w:val="22"/>
          <w:szCs w:val="22"/>
        </w:rPr>
        <w:t>ed</w:t>
      </w:r>
      <w:r w:rsidR="00C60284" w:rsidRPr="00287176">
        <w:rPr>
          <w:rFonts w:ascii="Arial" w:hAnsi="Arial" w:cs="Arial"/>
          <w:bCs/>
          <w:sz w:val="22"/>
          <w:szCs w:val="22"/>
        </w:rPr>
        <w:t xml:space="preserve"> </w:t>
      </w:r>
      <w:r w:rsidR="000C473A" w:rsidRPr="00287176">
        <w:rPr>
          <w:rFonts w:ascii="Arial" w:hAnsi="Arial" w:cs="Arial"/>
          <w:bCs/>
          <w:sz w:val="22"/>
          <w:szCs w:val="22"/>
        </w:rPr>
        <w:t>$5,000 to support internship grants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0C473A" w:rsidRPr="00287176">
        <w:rPr>
          <w:rFonts w:ascii="Arial" w:hAnsi="Arial" w:cs="Arial"/>
          <w:bCs/>
          <w:sz w:val="22"/>
          <w:szCs w:val="22"/>
        </w:rPr>
        <w:t xml:space="preserve">Receptions included </w:t>
      </w:r>
      <w:r>
        <w:rPr>
          <w:rFonts w:ascii="Arial" w:hAnsi="Arial" w:cs="Arial"/>
          <w:bCs/>
          <w:sz w:val="22"/>
          <w:szCs w:val="22"/>
        </w:rPr>
        <w:t>a</w:t>
      </w:r>
      <w:r w:rsidR="000C473A" w:rsidRPr="00287176">
        <w:rPr>
          <w:rFonts w:ascii="Arial" w:hAnsi="Arial" w:cs="Arial"/>
          <w:bCs/>
          <w:sz w:val="22"/>
          <w:szCs w:val="22"/>
        </w:rPr>
        <w:t xml:space="preserve"> Visit Savannah</w:t>
      </w:r>
      <w:r w:rsidR="00C60284" w:rsidRPr="00287176">
        <w:rPr>
          <w:rFonts w:ascii="Arial" w:hAnsi="Arial" w:cs="Arial"/>
          <w:bCs/>
          <w:sz w:val="22"/>
          <w:szCs w:val="22"/>
        </w:rPr>
        <w:t xml:space="preserve">-sponsored </w:t>
      </w:r>
      <w:r w:rsidR="000C473A" w:rsidRPr="00287176">
        <w:rPr>
          <w:rFonts w:ascii="Arial" w:hAnsi="Arial" w:cs="Arial"/>
          <w:bCs/>
          <w:sz w:val="22"/>
          <w:szCs w:val="22"/>
        </w:rPr>
        <w:t xml:space="preserve">picnic </w:t>
      </w:r>
      <w:r>
        <w:rPr>
          <w:rFonts w:ascii="Arial" w:hAnsi="Arial" w:cs="Arial"/>
          <w:bCs/>
          <w:sz w:val="22"/>
          <w:szCs w:val="22"/>
        </w:rPr>
        <w:t xml:space="preserve">experience </w:t>
      </w:r>
      <w:r w:rsidR="000C473A" w:rsidRPr="00287176">
        <w:rPr>
          <w:rFonts w:ascii="Arial" w:hAnsi="Arial" w:cs="Arial"/>
          <w:bCs/>
          <w:sz w:val="22"/>
          <w:szCs w:val="22"/>
        </w:rPr>
        <w:t>at The Metal Building at the Trustees Garden and a re-creation of a Savannah square in the Harborside Ballroom</w:t>
      </w:r>
      <w:r w:rsidR="00C60284" w:rsidRPr="00287176">
        <w:rPr>
          <w:rFonts w:ascii="Arial" w:hAnsi="Arial" w:cs="Arial"/>
          <w:bCs/>
          <w:sz w:val="22"/>
          <w:szCs w:val="22"/>
        </w:rPr>
        <w:t>,</w:t>
      </w:r>
      <w:r w:rsidR="000C473A" w:rsidRPr="00287176">
        <w:rPr>
          <w:rFonts w:ascii="Arial" w:hAnsi="Arial" w:cs="Arial"/>
          <w:bCs/>
          <w:sz w:val="22"/>
          <w:szCs w:val="22"/>
        </w:rPr>
        <w:t xml:space="preserve"> sponsored by the Hyatt Regency Savannah. </w:t>
      </w:r>
      <w:r w:rsidR="001F38E0" w:rsidRPr="00287176">
        <w:rPr>
          <w:rFonts w:ascii="Arial" w:hAnsi="Arial" w:cs="Arial"/>
          <w:bCs/>
          <w:sz w:val="22"/>
          <w:szCs w:val="22"/>
        </w:rPr>
        <w:t xml:space="preserve">Leadership keynotes were offered by Gabriel Eckert, FASAE, CAE, Jeff </w:t>
      </w:r>
      <w:r w:rsidR="009E63A5" w:rsidRPr="00287176">
        <w:rPr>
          <w:rFonts w:ascii="Arial" w:hAnsi="Arial" w:cs="Arial"/>
          <w:bCs/>
          <w:sz w:val="22"/>
          <w:szCs w:val="22"/>
        </w:rPr>
        <w:t>C</w:t>
      </w:r>
      <w:r w:rsidR="001F38E0" w:rsidRPr="00287176">
        <w:rPr>
          <w:rFonts w:ascii="Arial" w:hAnsi="Arial" w:cs="Arial"/>
          <w:bCs/>
          <w:sz w:val="22"/>
          <w:szCs w:val="22"/>
        </w:rPr>
        <w:t>obb, and Nishant Mehta.</w:t>
      </w:r>
      <w:r w:rsidR="00FA4EE3" w:rsidRPr="00287176">
        <w:rPr>
          <w:rFonts w:ascii="Arial" w:hAnsi="Arial" w:cs="Arial"/>
          <w:bCs/>
          <w:sz w:val="22"/>
          <w:szCs w:val="22"/>
        </w:rPr>
        <w:t xml:space="preserve"> Mayor Van Johnson, City of Savannah, and Joseph Marinelli, President, Visit Savannah, welcomed attendees and guests at the opening session.</w:t>
      </w:r>
    </w:p>
    <w:p w14:paraId="1E5B0811" w14:textId="77777777" w:rsidR="001F38E0" w:rsidRPr="00287176" w:rsidRDefault="001F38E0" w:rsidP="001F38E0">
      <w:pPr>
        <w:rPr>
          <w:rFonts w:ascii="Arial" w:hAnsi="Arial" w:cs="Arial"/>
          <w:bCs/>
          <w:sz w:val="22"/>
          <w:szCs w:val="22"/>
        </w:rPr>
      </w:pPr>
    </w:p>
    <w:p w14:paraId="2551348B" w14:textId="34001E47" w:rsidR="001F38E0" w:rsidRPr="00287176" w:rsidRDefault="00027E68" w:rsidP="001F38E0">
      <w:pPr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2021 </w:t>
      </w:r>
      <w:r w:rsidR="001F38E0" w:rsidRPr="00287176">
        <w:rPr>
          <w:rFonts w:ascii="Arial" w:hAnsi="Arial" w:cs="Arial"/>
          <w:bCs/>
          <w:sz w:val="22"/>
          <w:szCs w:val="22"/>
        </w:rPr>
        <w:t>GSAE</w:t>
      </w:r>
      <w:r w:rsidR="00287176" w:rsidRPr="00287176">
        <w:rPr>
          <w:rFonts w:ascii="Arial" w:hAnsi="Arial" w:cs="Arial"/>
          <w:bCs/>
          <w:sz w:val="22"/>
          <w:szCs w:val="22"/>
        </w:rPr>
        <w:t xml:space="preserve"> </w:t>
      </w:r>
      <w:r w:rsidR="001F38E0" w:rsidRPr="00287176">
        <w:rPr>
          <w:rFonts w:ascii="Arial" w:hAnsi="Arial" w:cs="Arial"/>
          <w:bCs/>
          <w:sz w:val="22"/>
          <w:szCs w:val="22"/>
        </w:rPr>
        <w:t xml:space="preserve">Annual Meeting, June 2-4, </w:t>
      </w:r>
      <w:r w:rsidR="00287176" w:rsidRPr="00287176">
        <w:rPr>
          <w:rFonts w:ascii="Arial" w:hAnsi="Arial" w:cs="Arial"/>
          <w:bCs/>
          <w:sz w:val="22"/>
          <w:szCs w:val="22"/>
        </w:rPr>
        <w:t xml:space="preserve">will be held at The Read House </w:t>
      </w:r>
      <w:r w:rsidR="001F38E0" w:rsidRPr="00287176">
        <w:rPr>
          <w:rFonts w:ascii="Arial" w:hAnsi="Arial" w:cs="Arial"/>
          <w:bCs/>
          <w:sz w:val="22"/>
          <w:szCs w:val="22"/>
        </w:rPr>
        <w:t xml:space="preserve">in </w:t>
      </w:r>
      <w:r w:rsidR="00FA4EE3" w:rsidRPr="00287176">
        <w:rPr>
          <w:rFonts w:ascii="Arial" w:hAnsi="Arial" w:cs="Arial"/>
          <w:bCs/>
          <w:sz w:val="22"/>
          <w:szCs w:val="22"/>
        </w:rPr>
        <w:t>Chattanooga, Tennessee</w:t>
      </w:r>
      <w:r w:rsidR="001F38E0" w:rsidRPr="00287176">
        <w:rPr>
          <w:rFonts w:ascii="Arial" w:hAnsi="Arial" w:cs="Arial"/>
          <w:bCs/>
          <w:sz w:val="22"/>
          <w:szCs w:val="22"/>
        </w:rPr>
        <w:t>.</w:t>
      </w:r>
    </w:p>
    <w:p w14:paraId="29407C2B" w14:textId="77777777" w:rsidR="004E65DD" w:rsidRPr="00DE11ED" w:rsidRDefault="004E65DD" w:rsidP="004E65DD">
      <w:pPr>
        <w:rPr>
          <w:rFonts w:asciiTheme="minorHAnsi" w:hAnsiTheme="minorHAnsi" w:cstheme="minorHAnsi"/>
          <w:bCs/>
          <w:sz w:val="22"/>
          <w:szCs w:val="22"/>
        </w:rPr>
      </w:pPr>
    </w:p>
    <w:p w14:paraId="01E3C282" w14:textId="3F272AE7" w:rsidR="004E65DD" w:rsidRDefault="004E65DD" w:rsidP="001C679D">
      <w:pPr>
        <w:rPr>
          <w:rFonts w:ascii="Arial" w:hAnsi="Arial" w:cs="Arial"/>
          <w:snapToGrid w:val="0"/>
          <w:sz w:val="22"/>
          <w:szCs w:val="22"/>
        </w:rPr>
      </w:pPr>
      <w:r w:rsidRPr="004E65DD">
        <w:rPr>
          <w:rFonts w:ascii="Arial" w:hAnsi="Arial" w:cs="Arial"/>
          <w:sz w:val="22"/>
          <w:szCs w:val="22"/>
        </w:rPr>
        <w:t>GSAE, the second oldest society of association executives in the country, was formed in 1917</w:t>
      </w:r>
      <w:r>
        <w:rPr>
          <w:rFonts w:ascii="Arial" w:hAnsi="Arial" w:cs="Arial"/>
          <w:sz w:val="22"/>
          <w:szCs w:val="22"/>
        </w:rPr>
        <w:t>.</w:t>
      </w:r>
      <w:r w:rsidRPr="004E65DD">
        <w:rPr>
          <w:rFonts w:ascii="Arial" w:hAnsi="Arial" w:cs="Arial"/>
          <w:sz w:val="22"/>
          <w:szCs w:val="22"/>
        </w:rPr>
        <w:t xml:space="preserve"> GSAE has grown to a thriving organization of over 5</w:t>
      </w:r>
      <w:r w:rsidR="00700BF3">
        <w:rPr>
          <w:rFonts w:ascii="Arial" w:hAnsi="Arial" w:cs="Arial"/>
          <w:sz w:val="22"/>
          <w:szCs w:val="22"/>
        </w:rPr>
        <w:t>60</w:t>
      </w:r>
      <w:r w:rsidRPr="004E65DD">
        <w:rPr>
          <w:rFonts w:ascii="Arial" w:hAnsi="Arial" w:cs="Arial"/>
          <w:sz w:val="22"/>
          <w:szCs w:val="22"/>
        </w:rPr>
        <w:t xml:space="preserve"> association executives </w:t>
      </w:r>
      <w:r w:rsidR="00700BF3">
        <w:rPr>
          <w:rFonts w:ascii="Arial" w:hAnsi="Arial" w:cs="Arial"/>
          <w:sz w:val="22"/>
          <w:szCs w:val="22"/>
        </w:rPr>
        <w:t xml:space="preserve">representing </w:t>
      </w:r>
      <w:r w:rsidRPr="004E65DD">
        <w:rPr>
          <w:rFonts w:ascii="Arial" w:hAnsi="Arial" w:cs="Arial"/>
          <w:sz w:val="22"/>
          <w:szCs w:val="22"/>
        </w:rPr>
        <w:t xml:space="preserve">national, regional, </w:t>
      </w:r>
      <w:r w:rsidR="00700BF3" w:rsidRPr="004E65DD">
        <w:rPr>
          <w:rFonts w:ascii="Arial" w:hAnsi="Arial" w:cs="Arial"/>
          <w:sz w:val="22"/>
          <w:szCs w:val="22"/>
        </w:rPr>
        <w:t>state,</w:t>
      </w:r>
      <w:r w:rsidRPr="004E65DD">
        <w:rPr>
          <w:rFonts w:ascii="Arial" w:hAnsi="Arial" w:cs="Arial"/>
          <w:sz w:val="22"/>
          <w:szCs w:val="22"/>
        </w:rPr>
        <w:t xml:space="preserve"> and local associations in Georgia</w:t>
      </w:r>
      <w:r w:rsidR="00700BF3">
        <w:rPr>
          <w:rFonts w:ascii="Arial" w:hAnsi="Arial" w:cs="Arial"/>
          <w:sz w:val="22"/>
          <w:szCs w:val="22"/>
        </w:rPr>
        <w:t xml:space="preserve"> and </w:t>
      </w:r>
      <w:r w:rsidR="004C722E">
        <w:rPr>
          <w:rFonts w:ascii="Arial" w:hAnsi="Arial" w:cs="Arial"/>
          <w:sz w:val="22"/>
          <w:szCs w:val="22"/>
        </w:rPr>
        <w:t xml:space="preserve">of </w:t>
      </w:r>
      <w:r w:rsidR="00700BF3">
        <w:rPr>
          <w:rFonts w:ascii="Arial" w:hAnsi="Arial" w:cs="Arial"/>
          <w:sz w:val="22"/>
          <w:szCs w:val="22"/>
        </w:rPr>
        <w:t xml:space="preserve">suppliers </w:t>
      </w:r>
      <w:r w:rsidR="00700BF3" w:rsidRPr="004E65DD">
        <w:rPr>
          <w:rFonts w:ascii="Arial" w:hAnsi="Arial" w:cs="Arial"/>
          <w:sz w:val="22"/>
          <w:szCs w:val="22"/>
        </w:rPr>
        <w:t>of association products and services</w:t>
      </w:r>
      <w:r w:rsidRPr="004E65DD">
        <w:rPr>
          <w:rFonts w:ascii="Arial" w:hAnsi="Arial" w:cs="Arial"/>
          <w:sz w:val="22"/>
          <w:szCs w:val="22"/>
        </w:rPr>
        <w:t>. The</w:t>
      </w:r>
      <w:r w:rsidRPr="004E65DD">
        <w:rPr>
          <w:rFonts w:ascii="Arial" w:hAnsi="Arial" w:cs="Arial"/>
          <w:snapToGrid w:val="0"/>
          <w:sz w:val="22"/>
          <w:szCs w:val="22"/>
        </w:rPr>
        <w:t xml:space="preserve"> mission of GSAE is to advance the profession of association management and to enhance the professionalism of association executives.</w:t>
      </w:r>
    </w:p>
    <w:p w14:paraId="6E38F4E8" w14:textId="663E88FD" w:rsidR="00027E68" w:rsidRDefault="00027E68" w:rsidP="001C679D">
      <w:pPr>
        <w:rPr>
          <w:rFonts w:ascii="Arial" w:hAnsi="Arial" w:cs="Arial"/>
          <w:snapToGrid w:val="0"/>
          <w:sz w:val="22"/>
          <w:szCs w:val="22"/>
        </w:rPr>
      </w:pPr>
    </w:p>
    <w:p w14:paraId="081A453B" w14:textId="04A38F9F" w:rsidR="00700BF3" w:rsidRPr="00213283" w:rsidRDefault="00C94351" w:rsidP="001C679D">
      <w:pPr>
        <w:rPr>
          <w:rFonts w:ascii="Arial" w:hAnsi="Arial" w:cs="Arial"/>
          <w:b/>
          <w:bCs/>
          <w:snapToGrid w:val="0"/>
          <w:sz w:val="22"/>
          <w:szCs w:val="22"/>
        </w:rPr>
      </w:pPr>
      <w:r w:rsidRPr="00213283">
        <w:rPr>
          <w:rFonts w:ascii="Arial" w:hAnsi="Arial" w:cs="Arial"/>
          <w:b/>
          <w:bCs/>
          <w:snapToGrid w:val="0"/>
          <w:sz w:val="22"/>
          <w:szCs w:val="22"/>
        </w:rPr>
        <w:t>Additional Contacts:</w:t>
      </w:r>
    </w:p>
    <w:p w14:paraId="11C98076" w14:textId="1237DC8C" w:rsidR="00C94351" w:rsidRPr="00C94351" w:rsidRDefault="00C94351" w:rsidP="001C679D">
      <w:pPr>
        <w:rPr>
          <w:rFonts w:ascii="Arial" w:hAnsi="Arial" w:cs="Arial"/>
          <w:snapToGrid w:val="0"/>
          <w:sz w:val="22"/>
          <w:szCs w:val="22"/>
        </w:rPr>
      </w:pPr>
      <w:r w:rsidRPr="00C94351">
        <w:rPr>
          <w:rFonts w:ascii="Arial" w:hAnsi="Arial" w:cs="Arial"/>
          <w:snapToGrid w:val="0"/>
          <w:sz w:val="22"/>
          <w:szCs w:val="22"/>
        </w:rPr>
        <w:t>Visit Savannah</w:t>
      </w:r>
    </w:p>
    <w:p w14:paraId="0414917F" w14:textId="2317E544" w:rsidR="00C94351" w:rsidRPr="00C94351" w:rsidRDefault="00C94351" w:rsidP="001C679D">
      <w:pPr>
        <w:rPr>
          <w:rFonts w:ascii="Arial" w:hAnsi="Arial" w:cs="Arial"/>
          <w:snapToGrid w:val="0"/>
          <w:sz w:val="22"/>
          <w:szCs w:val="22"/>
        </w:rPr>
      </w:pPr>
      <w:r w:rsidRPr="00C94351">
        <w:rPr>
          <w:rFonts w:ascii="Arial" w:hAnsi="Arial" w:cs="Arial"/>
          <w:snapToGrid w:val="0"/>
          <w:sz w:val="22"/>
          <w:szCs w:val="22"/>
        </w:rPr>
        <w:t>Joseph (Joe) Marinelli, President</w:t>
      </w:r>
    </w:p>
    <w:p w14:paraId="6591258E" w14:textId="65562A23" w:rsidR="00C94351" w:rsidRPr="00C94351" w:rsidRDefault="00C94351" w:rsidP="001C679D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C943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 912.644.6437</w:t>
      </w:r>
    </w:p>
    <w:p w14:paraId="359B5C0E" w14:textId="4DF5346E" w:rsidR="00C94351" w:rsidRPr="00C94351" w:rsidRDefault="00C94351" w:rsidP="001C679D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C943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jmarinelli@visitsavannah.com</w:t>
      </w:r>
    </w:p>
    <w:p w14:paraId="5169DD28" w14:textId="77777777" w:rsidR="00C94351" w:rsidRPr="00C94351" w:rsidRDefault="00C94351" w:rsidP="001C679D">
      <w:pPr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63ED298D" w14:textId="54113F71" w:rsidR="00C94351" w:rsidRPr="00C94351" w:rsidRDefault="00C94351" w:rsidP="001C679D">
      <w:pPr>
        <w:rPr>
          <w:rFonts w:ascii="Arial" w:hAnsi="Arial" w:cs="Arial"/>
          <w:snapToGrid w:val="0"/>
          <w:sz w:val="22"/>
          <w:szCs w:val="22"/>
        </w:rPr>
      </w:pPr>
      <w:r w:rsidRPr="00C94351">
        <w:rPr>
          <w:rFonts w:ascii="Arial" w:hAnsi="Arial" w:cs="Arial"/>
          <w:snapToGrid w:val="0"/>
          <w:sz w:val="22"/>
          <w:szCs w:val="22"/>
        </w:rPr>
        <w:lastRenderedPageBreak/>
        <w:t>Hyatt Regency Savannah</w:t>
      </w:r>
    </w:p>
    <w:p w14:paraId="0FB9D27C" w14:textId="1817F152" w:rsidR="00C94351" w:rsidRPr="00C94351" w:rsidRDefault="00C94351" w:rsidP="00C94351">
      <w:pPr>
        <w:rPr>
          <w:rFonts w:ascii="Arial" w:hAnsi="Arial" w:cs="Arial"/>
          <w:snapToGrid w:val="0"/>
          <w:sz w:val="22"/>
          <w:szCs w:val="22"/>
        </w:rPr>
      </w:pPr>
      <w:r w:rsidRPr="00C94351">
        <w:rPr>
          <w:rFonts w:ascii="Arial" w:hAnsi="Arial" w:cs="Arial"/>
          <w:snapToGrid w:val="0"/>
          <w:sz w:val="22"/>
          <w:szCs w:val="22"/>
        </w:rPr>
        <w:t xml:space="preserve">Michelle </w:t>
      </w:r>
      <w:proofErr w:type="spellStart"/>
      <w:r w:rsidRPr="00C94351">
        <w:rPr>
          <w:rFonts w:ascii="Arial" w:hAnsi="Arial" w:cs="Arial"/>
          <w:snapToGrid w:val="0"/>
          <w:sz w:val="22"/>
          <w:szCs w:val="22"/>
        </w:rPr>
        <w:t>Gortemoller</w:t>
      </w:r>
      <w:proofErr w:type="spellEnd"/>
      <w:r w:rsidRPr="00C94351">
        <w:rPr>
          <w:rFonts w:ascii="Arial" w:hAnsi="Arial" w:cs="Arial"/>
          <w:snapToGrid w:val="0"/>
          <w:sz w:val="22"/>
          <w:szCs w:val="22"/>
        </w:rPr>
        <w:t xml:space="preserve">, </w:t>
      </w:r>
      <w:r w:rsidRPr="00C94351">
        <w:rPr>
          <w:rFonts w:ascii="Arial" w:hAnsi="Arial" w:cs="Arial"/>
          <w:color w:val="201F1E"/>
          <w:sz w:val="22"/>
          <w:szCs w:val="22"/>
          <w:shd w:val="clear" w:color="auto" w:fill="FFFFFF"/>
        </w:rPr>
        <w:t>Director of Sales, Marketing &amp; Events</w:t>
      </w:r>
    </w:p>
    <w:p w14:paraId="764A6B60" w14:textId="7DAACCEA" w:rsidR="00C94351" w:rsidRPr="00C94351" w:rsidRDefault="00C94351" w:rsidP="001C679D">
      <w:pPr>
        <w:rPr>
          <w:rFonts w:ascii="Arial" w:hAnsi="Arial" w:cs="Arial"/>
          <w:snapToGrid w:val="0"/>
          <w:sz w:val="22"/>
          <w:szCs w:val="22"/>
        </w:rPr>
      </w:pPr>
      <w:r w:rsidRPr="00C94351">
        <w:rPr>
          <w:rFonts w:ascii="Arial" w:hAnsi="Arial" w:cs="Arial"/>
          <w:snapToGrid w:val="0"/>
          <w:sz w:val="22"/>
          <w:szCs w:val="22"/>
        </w:rPr>
        <w:t>o. 912.721.4675</w:t>
      </w:r>
    </w:p>
    <w:p w14:paraId="34BBADEA" w14:textId="47E1F047" w:rsidR="00C94351" w:rsidRPr="00C94351" w:rsidRDefault="00C94351" w:rsidP="001C679D">
      <w:pPr>
        <w:rPr>
          <w:rFonts w:ascii="Arial" w:hAnsi="Arial" w:cs="Arial"/>
          <w:snapToGrid w:val="0"/>
          <w:sz w:val="22"/>
          <w:szCs w:val="22"/>
        </w:rPr>
      </w:pPr>
      <w:r w:rsidRPr="00C94351">
        <w:rPr>
          <w:rFonts w:ascii="Arial" w:hAnsi="Arial" w:cs="Arial"/>
          <w:snapToGrid w:val="0"/>
          <w:sz w:val="22"/>
          <w:szCs w:val="22"/>
        </w:rPr>
        <w:t>michelle.gortemoller@hyatt.com</w:t>
      </w:r>
    </w:p>
    <w:p w14:paraId="15237534" w14:textId="77777777" w:rsidR="00C94351" w:rsidRPr="00C94351" w:rsidRDefault="00C94351" w:rsidP="001C679D">
      <w:pPr>
        <w:rPr>
          <w:rFonts w:ascii="Arial" w:hAnsi="Arial" w:cs="Arial"/>
          <w:snapToGrid w:val="0"/>
          <w:sz w:val="22"/>
          <w:szCs w:val="22"/>
        </w:rPr>
      </w:pPr>
    </w:p>
    <w:p w14:paraId="0DF42543" w14:textId="11125386" w:rsidR="00C94351" w:rsidRPr="00C94351" w:rsidRDefault="00C94351" w:rsidP="001C679D">
      <w:pPr>
        <w:rPr>
          <w:rFonts w:ascii="Arial" w:hAnsi="Arial" w:cs="Arial"/>
          <w:snapToGrid w:val="0"/>
          <w:sz w:val="22"/>
          <w:szCs w:val="22"/>
        </w:rPr>
      </w:pPr>
      <w:r w:rsidRPr="00C94351">
        <w:rPr>
          <w:rFonts w:ascii="Arial" w:hAnsi="Arial" w:cs="Arial"/>
          <w:snapToGrid w:val="0"/>
          <w:sz w:val="22"/>
          <w:szCs w:val="22"/>
        </w:rPr>
        <w:t>Todd Costin, General Manager</w:t>
      </w:r>
    </w:p>
    <w:p w14:paraId="5FD59F11" w14:textId="744CCB67" w:rsidR="00C94351" w:rsidRPr="00C94351" w:rsidRDefault="00C94351" w:rsidP="001C679D">
      <w:pPr>
        <w:rPr>
          <w:rFonts w:ascii="Arial" w:hAnsi="Arial" w:cs="Arial"/>
          <w:snapToGrid w:val="0"/>
          <w:sz w:val="22"/>
          <w:szCs w:val="22"/>
        </w:rPr>
      </w:pPr>
      <w:r w:rsidRPr="00C94351">
        <w:rPr>
          <w:rFonts w:ascii="Arial" w:hAnsi="Arial" w:cs="Arial"/>
          <w:snapToGrid w:val="0"/>
          <w:sz w:val="22"/>
          <w:szCs w:val="22"/>
        </w:rPr>
        <w:t>todd.costin@hyatt.com</w:t>
      </w:r>
    </w:p>
    <w:p w14:paraId="32216301" w14:textId="08C0B306" w:rsidR="00C94351" w:rsidRPr="00C94351" w:rsidRDefault="00C94351" w:rsidP="001C679D">
      <w:pPr>
        <w:rPr>
          <w:rFonts w:ascii="Arial" w:hAnsi="Arial" w:cs="Arial"/>
          <w:snapToGrid w:val="0"/>
          <w:sz w:val="22"/>
          <w:szCs w:val="22"/>
        </w:rPr>
      </w:pPr>
    </w:p>
    <w:p w14:paraId="63A09EDB" w14:textId="241B1FC3" w:rsidR="00C94351" w:rsidRPr="00C94351" w:rsidRDefault="00C94351" w:rsidP="001C679D">
      <w:pPr>
        <w:rPr>
          <w:rFonts w:ascii="Arial" w:hAnsi="Arial" w:cs="Arial"/>
          <w:snapToGrid w:val="0"/>
          <w:sz w:val="22"/>
          <w:szCs w:val="22"/>
        </w:rPr>
      </w:pPr>
      <w:r w:rsidRPr="00C94351">
        <w:rPr>
          <w:rFonts w:ascii="Arial" w:hAnsi="Arial" w:cs="Arial"/>
          <w:snapToGrid w:val="0"/>
          <w:sz w:val="22"/>
          <w:szCs w:val="22"/>
        </w:rPr>
        <w:t>GSAE leadership attendees</w:t>
      </w:r>
    </w:p>
    <w:p w14:paraId="3F9E5036" w14:textId="42F1D03F" w:rsidR="00C94351" w:rsidRPr="00C94351" w:rsidRDefault="00C94351" w:rsidP="001C679D">
      <w:pPr>
        <w:rPr>
          <w:rFonts w:ascii="Arial" w:hAnsi="Arial" w:cs="Arial"/>
          <w:snapToGrid w:val="0"/>
          <w:sz w:val="22"/>
          <w:szCs w:val="22"/>
        </w:rPr>
      </w:pPr>
      <w:r w:rsidRPr="00C94351">
        <w:rPr>
          <w:rFonts w:ascii="Arial" w:hAnsi="Arial" w:cs="Arial"/>
          <w:snapToGrid w:val="0"/>
          <w:sz w:val="22"/>
          <w:szCs w:val="22"/>
        </w:rPr>
        <w:t xml:space="preserve">Ashley </w:t>
      </w:r>
      <w:proofErr w:type="spellStart"/>
      <w:r w:rsidRPr="00C94351">
        <w:rPr>
          <w:rFonts w:ascii="Arial" w:hAnsi="Arial" w:cs="Arial"/>
          <w:snapToGrid w:val="0"/>
          <w:sz w:val="22"/>
          <w:szCs w:val="22"/>
        </w:rPr>
        <w:t>Goodin</w:t>
      </w:r>
      <w:proofErr w:type="spellEnd"/>
      <w:r w:rsidRPr="00C94351">
        <w:rPr>
          <w:rFonts w:ascii="Arial" w:hAnsi="Arial" w:cs="Arial"/>
          <w:snapToGrid w:val="0"/>
          <w:sz w:val="22"/>
          <w:szCs w:val="22"/>
        </w:rPr>
        <w:t>, CAE</w:t>
      </w:r>
    </w:p>
    <w:p w14:paraId="51CEC73E" w14:textId="6C8A47A1" w:rsidR="00C94351" w:rsidRPr="00C94351" w:rsidRDefault="00C94351" w:rsidP="001C679D">
      <w:pPr>
        <w:rPr>
          <w:rFonts w:ascii="Arial" w:hAnsi="Arial" w:cs="Arial"/>
          <w:snapToGrid w:val="0"/>
          <w:sz w:val="22"/>
          <w:szCs w:val="22"/>
        </w:rPr>
      </w:pPr>
      <w:r w:rsidRPr="00C94351">
        <w:rPr>
          <w:rFonts w:ascii="Arial" w:hAnsi="Arial" w:cs="Arial"/>
          <w:snapToGrid w:val="0"/>
          <w:sz w:val="22"/>
          <w:szCs w:val="22"/>
        </w:rPr>
        <w:t>Executive Director</w:t>
      </w:r>
    </w:p>
    <w:p w14:paraId="1A09F352" w14:textId="38BA783E" w:rsidR="00C94351" w:rsidRPr="00C94351" w:rsidRDefault="00C94351" w:rsidP="001C679D">
      <w:pPr>
        <w:rPr>
          <w:rFonts w:ascii="Arial" w:hAnsi="Arial" w:cs="Arial"/>
          <w:snapToGrid w:val="0"/>
          <w:sz w:val="22"/>
          <w:szCs w:val="22"/>
        </w:rPr>
      </w:pPr>
      <w:r w:rsidRPr="00C94351">
        <w:rPr>
          <w:rFonts w:ascii="Arial" w:hAnsi="Arial" w:cs="Arial"/>
          <w:snapToGrid w:val="0"/>
          <w:sz w:val="22"/>
          <w:szCs w:val="22"/>
        </w:rPr>
        <w:t>Railway Tie Association</w:t>
      </w:r>
    </w:p>
    <w:p w14:paraId="64A3BD1C" w14:textId="6620E49B" w:rsidR="00C94351" w:rsidRPr="00C94351" w:rsidRDefault="00C94351" w:rsidP="001C679D">
      <w:pPr>
        <w:rPr>
          <w:rFonts w:ascii="Arial" w:hAnsi="Arial" w:cs="Arial"/>
          <w:color w:val="4A4A4A"/>
          <w:sz w:val="22"/>
          <w:szCs w:val="22"/>
          <w:shd w:val="clear" w:color="auto" w:fill="FFFFFF"/>
        </w:rPr>
      </w:pPr>
      <w:r w:rsidRPr="00C94351">
        <w:rPr>
          <w:rFonts w:ascii="Arial" w:hAnsi="Arial" w:cs="Arial"/>
          <w:snapToGrid w:val="0"/>
          <w:sz w:val="22"/>
          <w:szCs w:val="22"/>
        </w:rPr>
        <w:t xml:space="preserve">o. </w:t>
      </w:r>
      <w:r w:rsidRPr="00C94351">
        <w:rPr>
          <w:rFonts w:ascii="Arial" w:hAnsi="Arial" w:cs="Arial"/>
          <w:color w:val="4A4A4A"/>
          <w:sz w:val="22"/>
          <w:szCs w:val="22"/>
          <w:shd w:val="clear" w:color="auto" w:fill="FFFFFF"/>
        </w:rPr>
        <w:t>(770) 460-5553</w:t>
      </w:r>
    </w:p>
    <w:p w14:paraId="16EEFEEE" w14:textId="3C5F3DB9" w:rsidR="00C94351" w:rsidRPr="00C94351" w:rsidRDefault="00C94351" w:rsidP="001C679D">
      <w:pPr>
        <w:rPr>
          <w:rFonts w:ascii="Arial" w:hAnsi="Arial" w:cs="Arial"/>
          <w:snapToGrid w:val="0"/>
          <w:sz w:val="22"/>
          <w:szCs w:val="22"/>
        </w:rPr>
      </w:pPr>
      <w:r w:rsidRPr="00C94351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agoodin@rta.org</w:t>
      </w:r>
    </w:p>
    <w:p w14:paraId="1C2BBF8F" w14:textId="6C6D08A8" w:rsidR="00C94351" w:rsidRPr="00C94351" w:rsidRDefault="00C94351" w:rsidP="001C679D">
      <w:pPr>
        <w:rPr>
          <w:rFonts w:ascii="Arial" w:hAnsi="Arial" w:cs="Arial"/>
          <w:snapToGrid w:val="0"/>
          <w:sz w:val="22"/>
          <w:szCs w:val="22"/>
        </w:rPr>
      </w:pPr>
    </w:p>
    <w:p w14:paraId="2DF21097" w14:textId="7F0298A3" w:rsidR="00C94351" w:rsidRPr="00C94351" w:rsidRDefault="00C94351" w:rsidP="001C679D">
      <w:pPr>
        <w:rPr>
          <w:rFonts w:ascii="Arial" w:hAnsi="Arial" w:cs="Arial"/>
          <w:snapToGrid w:val="0"/>
          <w:sz w:val="22"/>
          <w:szCs w:val="22"/>
        </w:rPr>
      </w:pPr>
      <w:r w:rsidRPr="00C94351">
        <w:rPr>
          <w:rFonts w:ascii="Arial" w:hAnsi="Arial" w:cs="Arial"/>
          <w:snapToGrid w:val="0"/>
          <w:sz w:val="22"/>
          <w:szCs w:val="22"/>
        </w:rPr>
        <w:t>Mary Wheatley, IOM, CAE</w:t>
      </w:r>
    </w:p>
    <w:p w14:paraId="65973DCC" w14:textId="11286E6F" w:rsidR="00C94351" w:rsidRPr="00C94351" w:rsidRDefault="00C94351" w:rsidP="001C679D">
      <w:pPr>
        <w:rPr>
          <w:rFonts w:ascii="Arial" w:hAnsi="Arial" w:cs="Arial"/>
          <w:color w:val="4A4A4A"/>
          <w:sz w:val="22"/>
          <w:szCs w:val="22"/>
          <w:shd w:val="clear" w:color="auto" w:fill="FFFFFF"/>
        </w:rPr>
      </w:pPr>
      <w:r w:rsidRPr="00C94351">
        <w:rPr>
          <w:rFonts w:ascii="Arial" w:hAnsi="Arial" w:cs="Arial"/>
          <w:color w:val="4A4A4A"/>
          <w:sz w:val="22"/>
          <w:szCs w:val="22"/>
          <w:shd w:val="clear" w:color="auto" w:fill="FFFFFF"/>
        </w:rPr>
        <w:t>Executive Director</w:t>
      </w:r>
    </w:p>
    <w:p w14:paraId="21A68F04" w14:textId="789ACC29" w:rsidR="00C94351" w:rsidRPr="00C94351" w:rsidRDefault="00C94351" w:rsidP="001C679D">
      <w:pPr>
        <w:rPr>
          <w:rFonts w:ascii="Arial" w:hAnsi="Arial" w:cs="Arial"/>
          <w:color w:val="4A4A4A"/>
          <w:sz w:val="22"/>
          <w:szCs w:val="22"/>
          <w:shd w:val="clear" w:color="auto" w:fill="FFFFFF"/>
        </w:rPr>
      </w:pPr>
      <w:r w:rsidRPr="00C94351">
        <w:rPr>
          <w:rFonts w:ascii="Arial" w:hAnsi="Arial" w:cs="Arial"/>
          <w:color w:val="4A4A4A"/>
          <w:sz w:val="22"/>
          <w:szCs w:val="22"/>
          <w:shd w:val="clear" w:color="auto" w:fill="FFFFFF"/>
        </w:rPr>
        <w:t>Rheumatology Research Foundation</w:t>
      </w:r>
    </w:p>
    <w:p w14:paraId="41E7FC7B" w14:textId="16049B17" w:rsidR="00C94351" w:rsidRPr="00C94351" w:rsidRDefault="00C94351" w:rsidP="001C679D">
      <w:pPr>
        <w:rPr>
          <w:rFonts w:ascii="Arial" w:hAnsi="Arial" w:cs="Arial"/>
          <w:color w:val="4A4A4A"/>
          <w:sz w:val="22"/>
          <w:szCs w:val="22"/>
          <w:shd w:val="clear" w:color="auto" w:fill="FFFFFF"/>
        </w:rPr>
      </w:pPr>
      <w:r w:rsidRPr="00C94351">
        <w:rPr>
          <w:rFonts w:ascii="Arial" w:hAnsi="Arial" w:cs="Arial"/>
          <w:color w:val="4A4A4A"/>
          <w:sz w:val="22"/>
          <w:szCs w:val="22"/>
          <w:shd w:val="clear" w:color="auto" w:fill="FFFFFF"/>
        </w:rPr>
        <w:t>o. (404) 633-3777</w:t>
      </w:r>
    </w:p>
    <w:p w14:paraId="49BE7A27" w14:textId="3EED82AA" w:rsidR="00C94351" w:rsidRPr="00C94351" w:rsidRDefault="00C94351" w:rsidP="001C679D">
      <w:pPr>
        <w:rPr>
          <w:rFonts w:ascii="Arial" w:hAnsi="Arial" w:cs="Arial"/>
          <w:snapToGrid w:val="0"/>
          <w:sz w:val="22"/>
          <w:szCs w:val="22"/>
        </w:rPr>
      </w:pPr>
      <w:r w:rsidRPr="00C94351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mwheatley@rheumatology.org</w:t>
      </w:r>
    </w:p>
    <w:p w14:paraId="213CD51A" w14:textId="77777777" w:rsidR="00C94351" w:rsidRPr="00C94351" w:rsidRDefault="00C94351" w:rsidP="001C679D">
      <w:pPr>
        <w:rPr>
          <w:rFonts w:ascii="Arial" w:hAnsi="Arial" w:cs="Arial"/>
          <w:snapToGrid w:val="0"/>
          <w:sz w:val="22"/>
          <w:szCs w:val="22"/>
        </w:rPr>
      </w:pPr>
    </w:p>
    <w:p w14:paraId="5E724973" w14:textId="77777777" w:rsidR="00700BF3" w:rsidRDefault="00700BF3" w:rsidP="001C679D">
      <w:pPr>
        <w:rPr>
          <w:rFonts w:ascii="Arial" w:hAnsi="Arial" w:cs="Arial"/>
          <w:snapToGrid w:val="0"/>
          <w:sz w:val="22"/>
          <w:szCs w:val="22"/>
        </w:rPr>
      </w:pPr>
    </w:p>
    <w:p w14:paraId="319BDAC4" w14:textId="51C7BAFB" w:rsidR="00027E68" w:rsidRPr="004E65DD" w:rsidRDefault="00027E68" w:rsidP="00027E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#30#</w:t>
      </w:r>
    </w:p>
    <w:sectPr w:rsidR="00027E68" w:rsidRPr="004E65D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14BCF" w14:textId="77777777" w:rsidR="00135048" w:rsidRDefault="00135048" w:rsidP="0050451A">
      <w:r>
        <w:separator/>
      </w:r>
    </w:p>
  </w:endnote>
  <w:endnote w:type="continuationSeparator" w:id="0">
    <w:p w14:paraId="67CD28D1" w14:textId="77777777" w:rsidR="00135048" w:rsidRDefault="00135048" w:rsidP="0050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4D0C7" w14:textId="77777777" w:rsidR="001C679D" w:rsidRDefault="001C679D" w:rsidP="005045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C394C" w14:textId="77777777" w:rsidR="00135048" w:rsidRDefault="00135048" w:rsidP="0050451A">
      <w:r>
        <w:separator/>
      </w:r>
    </w:p>
  </w:footnote>
  <w:footnote w:type="continuationSeparator" w:id="0">
    <w:p w14:paraId="15F18FD2" w14:textId="77777777" w:rsidR="00135048" w:rsidRDefault="00135048" w:rsidP="00504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B6C07"/>
    <w:multiLevelType w:val="hybridMultilevel"/>
    <w:tmpl w:val="3F74947A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33F1A0B"/>
    <w:multiLevelType w:val="hybridMultilevel"/>
    <w:tmpl w:val="394A41A2"/>
    <w:lvl w:ilvl="0" w:tplc="2C32097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5DCA"/>
    <w:multiLevelType w:val="hybridMultilevel"/>
    <w:tmpl w:val="A5B6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70B83"/>
    <w:multiLevelType w:val="singleLevel"/>
    <w:tmpl w:val="0409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5C380E"/>
    <w:multiLevelType w:val="hybridMultilevel"/>
    <w:tmpl w:val="47C47838"/>
    <w:lvl w:ilvl="0" w:tplc="D956440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6194060"/>
    <w:multiLevelType w:val="hybridMultilevel"/>
    <w:tmpl w:val="BCB646A6"/>
    <w:lvl w:ilvl="0" w:tplc="00E00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06062"/>
    <w:multiLevelType w:val="hybridMultilevel"/>
    <w:tmpl w:val="CE2E3294"/>
    <w:lvl w:ilvl="0" w:tplc="D9564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E682E"/>
    <w:multiLevelType w:val="hybridMultilevel"/>
    <w:tmpl w:val="1A42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865F0"/>
    <w:multiLevelType w:val="hybridMultilevel"/>
    <w:tmpl w:val="C78008C6"/>
    <w:lvl w:ilvl="0" w:tplc="D9564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273CCF"/>
    <w:multiLevelType w:val="multilevel"/>
    <w:tmpl w:val="3630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F92E78"/>
    <w:multiLevelType w:val="hybridMultilevel"/>
    <w:tmpl w:val="9ED6F4FE"/>
    <w:lvl w:ilvl="0" w:tplc="D9564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161EB"/>
    <w:multiLevelType w:val="hybridMultilevel"/>
    <w:tmpl w:val="5D30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E727E"/>
    <w:multiLevelType w:val="multilevel"/>
    <w:tmpl w:val="2E60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951FF4"/>
    <w:multiLevelType w:val="hybridMultilevel"/>
    <w:tmpl w:val="1172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F027A"/>
    <w:multiLevelType w:val="multilevel"/>
    <w:tmpl w:val="407A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5731B6"/>
    <w:multiLevelType w:val="hybridMultilevel"/>
    <w:tmpl w:val="9C9E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8374C"/>
    <w:multiLevelType w:val="hybridMultilevel"/>
    <w:tmpl w:val="20B6527C"/>
    <w:lvl w:ilvl="0" w:tplc="00E00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754C5"/>
    <w:multiLevelType w:val="hybridMultilevel"/>
    <w:tmpl w:val="B59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D44BB"/>
    <w:multiLevelType w:val="hybridMultilevel"/>
    <w:tmpl w:val="38C06926"/>
    <w:lvl w:ilvl="0" w:tplc="5A40E12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205C5"/>
    <w:multiLevelType w:val="hybridMultilevel"/>
    <w:tmpl w:val="FAB4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1459F"/>
    <w:multiLevelType w:val="hybridMultilevel"/>
    <w:tmpl w:val="633EDAF4"/>
    <w:lvl w:ilvl="0" w:tplc="D956440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0"/>
  </w:num>
  <w:num w:numId="8">
    <w:abstractNumId w:val="5"/>
  </w:num>
  <w:num w:numId="9">
    <w:abstractNumId w:val="16"/>
  </w:num>
  <w:num w:numId="10">
    <w:abstractNumId w:val="11"/>
  </w:num>
  <w:num w:numId="11">
    <w:abstractNumId w:val="13"/>
  </w:num>
  <w:num w:numId="12">
    <w:abstractNumId w:val="19"/>
  </w:num>
  <w:num w:numId="13">
    <w:abstractNumId w:val="15"/>
  </w:num>
  <w:num w:numId="14">
    <w:abstractNumId w:val="17"/>
  </w:num>
  <w:num w:numId="15">
    <w:abstractNumId w:val="1"/>
  </w:num>
  <w:num w:numId="16">
    <w:abstractNumId w:val="14"/>
  </w:num>
  <w:num w:numId="17">
    <w:abstractNumId w:val="12"/>
  </w:num>
  <w:num w:numId="18">
    <w:abstractNumId w:val="0"/>
  </w:num>
  <w:num w:numId="19">
    <w:abstractNumId w:val="9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1D8"/>
    <w:rsid w:val="0001442E"/>
    <w:rsid w:val="00027E68"/>
    <w:rsid w:val="000319A1"/>
    <w:rsid w:val="0007459A"/>
    <w:rsid w:val="000C248A"/>
    <w:rsid w:val="000C473A"/>
    <w:rsid w:val="000F0B79"/>
    <w:rsid w:val="00115D70"/>
    <w:rsid w:val="00116940"/>
    <w:rsid w:val="0013488D"/>
    <w:rsid w:val="00135048"/>
    <w:rsid w:val="001A4286"/>
    <w:rsid w:val="001A4D27"/>
    <w:rsid w:val="001B318F"/>
    <w:rsid w:val="001C679D"/>
    <w:rsid w:val="001F106E"/>
    <w:rsid w:val="001F38E0"/>
    <w:rsid w:val="00213283"/>
    <w:rsid w:val="002413B1"/>
    <w:rsid w:val="00287176"/>
    <w:rsid w:val="00291499"/>
    <w:rsid w:val="002D54F6"/>
    <w:rsid w:val="002D7EF4"/>
    <w:rsid w:val="0031595C"/>
    <w:rsid w:val="00334C40"/>
    <w:rsid w:val="00353A8B"/>
    <w:rsid w:val="00361F0C"/>
    <w:rsid w:val="003C41D8"/>
    <w:rsid w:val="003F1D1A"/>
    <w:rsid w:val="00461850"/>
    <w:rsid w:val="00481ADA"/>
    <w:rsid w:val="00490BBA"/>
    <w:rsid w:val="004B4772"/>
    <w:rsid w:val="004B6223"/>
    <w:rsid w:val="004C5B9B"/>
    <w:rsid w:val="004C722E"/>
    <w:rsid w:val="004E65DD"/>
    <w:rsid w:val="0050451A"/>
    <w:rsid w:val="00582B04"/>
    <w:rsid w:val="00595BD8"/>
    <w:rsid w:val="005A1482"/>
    <w:rsid w:val="00602680"/>
    <w:rsid w:val="006104C5"/>
    <w:rsid w:val="00634015"/>
    <w:rsid w:val="00637F72"/>
    <w:rsid w:val="00641255"/>
    <w:rsid w:val="0066580C"/>
    <w:rsid w:val="006C17F6"/>
    <w:rsid w:val="006E4EDF"/>
    <w:rsid w:val="00700BF3"/>
    <w:rsid w:val="00711A14"/>
    <w:rsid w:val="00750275"/>
    <w:rsid w:val="00763798"/>
    <w:rsid w:val="007658AF"/>
    <w:rsid w:val="007C16E0"/>
    <w:rsid w:val="008178A0"/>
    <w:rsid w:val="00827831"/>
    <w:rsid w:val="00914968"/>
    <w:rsid w:val="00961B0C"/>
    <w:rsid w:val="00980DF6"/>
    <w:rsid w:val="009B661A"/>
    <w:rsid w:val="009C403F"/>
    <w:rsid w:val="009E63A5"/>
    <w:rsid w:val="00A13377"/>
    <w:rsid w:val="00A65AA8"/>
    <w:rsid w:val="00AF7F6D"/>
    <w:rsid w:val="00B133BF"/>
    <w:rsid w:val="00B22D9E"/>
    <w:rsid w:val="00B86CF9"/>
    <w:rsid w:val="00C27A0C"/>
    <w:rsid w:val="00C60284"/>
    <w:rsid w:val="00C64ADD"/>
    <w:rsid w:val="00C94351"/>
    <w:rsid w:val="00CD06AF"/>
    <w:rsid w:val="00CF73BD"/>
    <w:rsid w:val="00D05975"/>
    <w:rsid w:val="00D216AB"/>
    <w:rsid w:val="00D22933"/>
    <w:rsid w:val="00DA3E2C"/>
    <w:rsid w:val="00DE0628"/>
    <w:rsid w:val="00DE11ED"/>
    <w:rsid w:val="00E22AB6"/>
    <w:rsid w:val="00E81D28"/>
    <w:rsid w:val="00EF3332"/>
    <w:rsid w:val="00F3346E"/>
    <w:rsid w:val="00FA4EE3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CA0BF"/>
  <w15:docId w15:val="{DFECBF17-EE1C-4881-BAC3-67931F25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A14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napToGrid w:val="0"/>
      <w:sz w:val="24"/>
    </w:rPr>
  </w:style>
  <w:style w:type="paragraph" w:styleId="Heading2">
    <w:name w:val="heading 2"/>
    <w:basedOn w:val="Normal"/>
    <w:next w:val="Normal"/>
    <w:qFormat/>
    <w:rsid w:val="001A4D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Book Antiqua" w:hAnsi="Book Antiqua"/>
      <w:snapToGrid w:val="0"/>
      <w:sz w:val="24"/>
    </w:rPr>
  </w:style>
  <w:style w:type="character" w:styleId="Strong">
    <w:name w:val="Strong"/>
    <w:uiPriority w:val="22"/>
    <w:qFormat/>
    <w:rsid w:val="0064125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D54F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D54F6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rsid w:val="00504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451A"/>
  </w:style>
  <w:style w:type="paragraph" w:styleId="Footer">
    <w:name w:val="footer"/>
    <w:basedOn w:val="Normal"/>
    <w:link w:val="FooterChar"/>
    <w:rsid w:val="00504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451A"/>
  </w:style>
  <w:style w:type="paragraph" w:styleId="BalloonText">
    <w:name w:val="Balloon Text"/>
    <w:basedOn w:val="Normal"/>
    <w:link w:val="BalloonTextChar"/>
    <w:rsid w:val="00634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0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01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34015"/>
    <w:rPr>
      <w:i/>
      <w:iCs/>
    </w:rPr>
  </w:style>
  <w:style w:type="paragraph" w:styleId="NormalWeb">
    <w:name w:val="Normal (Web)"/>
    <w:basedOn w:val="Normal"/>
    <w:uiPriority w:val="99"/>
    <w:unhideWhenUsed/>
    <w:rsid w:val="00634015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basedOn w:val="Normal"/>
    <w:uiPriority w:val="1"/>
    <w:qFormat/>
    <w:rsid w:val="00E22AB6"/>
    <w:rPr>
      <w:rFonts w:ascii="Calibri" w:eastAsiaTheme="minorHAnsi" w:hAnsi="Calibri" w:cs="Calibri"/>
      <w:sz w:val="22"/>
      <w:szCs w:val="22"/>
    </w:rPr>
  </w:style>
  <w:style w:type="paragraph" w:customStyle="1" w:styleId="NormalParagraphStyle">
    <w:name w:val="NormalParagraphStyle"/>
    <w:basedOn w:val="Normal"/>
    <w:rsid w:val="001F38E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C7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</vt:lpstr>
    </vt:vector>
  </TitlesOfParts>
  <Company>Augusta CVB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</dc:title>
  <dc:creator>w kavanagh</dc:creator>
  <cp:lastModifiedBy>Wendy Kavanagh</cp:lastModifiedBy>
  <cp:revision>21</cp:revision>
  <cp:lastPrinted>2020-09-08T16:27:00Z</cp:lastPrinted>
  <dcterms:created xsi:type="dcterms:W3CDTF">2020-09-08T12:54:00Z</dcterms:created>
  <dcterms:modified xsi:type="dcterms:W3CDTF">2020-09-14T18:46:00Z</dcterms:modified>
</cp:coreProperties>
</file>